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000000" w:themeColor="text1"/>
        </w:rPr>
        <w:id w:val="-725766490"/>
        <w:docPartObj>
          <w:docPartGallery w:val="Cover Pages"/>
          <w:docPartUnique/>
        </w:docPartObj>
      </w:sdtPr>
      <w:sdtEndPr>
        <w:rPr>
          <w:sz w:val="2"/>
        </w:rPr>
      </w:sdtEndPr>
      <w:sdtContent>
        <w:p w14:paraId="4113829F" w14:textId="0F8039BA" w:rsidR="00F154FC" w:rsidRPr="00A639C1" w:rsidRDefault="00F154FC">
          <w:pPr>
            <w:rPr>
              <w:color w:val="000000" w:themeColor="text1"/>
            </w:rPr>
          </w:pPr>
        </w:p>
        <w:tbl>
          <w:tblPr>
            <w:tblW w:w="979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"/>
            <w:gridCol w:w="6"/>
            <w:gridCol w:w="1638"/>
            <w:gridCol w:w="8"/>
            <w:gridCol w:w="164"/>
            <w:gridCol w:w="272"/>
            <w:gridCol w:w="1655"/>
            <w:gridCol w:w="2370"/>
            <w:gridCol w:w="1004"/>
            <w:gridCol w:w="1708"/>
            <w:gridCol w:w="338"/>
            <w:gridCol w:w="548"/>
            <w:gridCol w:w="27"/>
            <w:gridCol w:w="45"/>
            <w:gridCol w:w="6"/>
          </w:tblGrid>
          <w:tr w:rsidR="00A639C1" w:rsidRPr="00A639C1" w14:paraId="21644F41" w14:textId="77777777" w:rsidTr="00971705">
            <w:trPr>
              <w:trHeight w:val="425"/>
            </w:trPr>
            <w:tc>
              <w:tcPr>
                <w:tcW w:w="6" w:type="dxa"/>
              </w:tcPr>
              <w:p w14:paraId="635FA1D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66D031C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5C13AC5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" w:type="dxa"/>
              </w:tcPr>
              <w:p w14:paraId="79C74CC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4" w:type="dxa"/>
              </w:tcPr>
              <w:p w14:paraId="6DD9AA4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5266A8A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370" w:type="dxa"/>
              </w:tcPr>
              <w:p w14:paraId="4762064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004" w:type="dxa"/>
              </w:tcPr>
              <w:p w14:paraId="1697E7A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708" w:type="dxa"/>
              </w:tcPr>
              <w:p w14:paraId="5C9EAFE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338" w:type="dxa"/>
              </w:tcPr>
              <w:p w14:paraId="4ED03B7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548" w:type="dxa"/>
              </w:tcPr>
              <w:p w14:paraId="2587182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7" w:type="dxa"/>
              </w:tcPr>
              <w:p w14:paraId="4AB77A8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45" w:type="dxa"/>
              </w:tcPr>
              <w:p w14:paraId="7BE42A0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7B2DA6C8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A639C1" w14:paraId="432F1C60" w14:textId="77777777" w:rsidTr="00971705">
            <w:trPr>
              <w:trHeight w:val="283"/>
            </w:trPr>
            <w:tc>
              <w:tcPr>
                <w:tcW w:w="6" w:type="dxa"/>
              </w:tcPr>
              <w:p w14:paraId="2041293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7ED5CF3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6B7BFE7F" w14:textId="129FE312" w:rsidR="00F154FC" w:rsidRPr="00A639C1" w:rsidRDefault="0064141C" w:rsidP="00F154FC">
                <w:pPr>
                  <w:rPr>
                    <w:color w:val="000000" w:themeColor="text1"/>
                    <w:sz w:val="2"/>
                  </w:rPr>
                </w:pPr>
                <w:r w:rsidRPr="00A639C1">
                  <w:rPr>
                    <w:noProof/>
                    <w:color w:val="000000" w:themeColor="text1"/>
                    <w:sz w:val="2"/>
                    <w:lang w:val="ru-RU" w:eastAsia="ru-RU"/>
                  </w:rPr>
                  <w:drawing>
                    <wp:inline distT="0" distB="0" distL="0" distR="0" wp14:anchorId="5F11ACE9" wp14:editId="33E17EE0">
                      <wp:extent cx="743585" cy="829310"/>
                      <wp:effectExtent l="0" t="0" r="0" b="0"/>
                      <wp:docPr id="1300830418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3585" cy="8293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" w:type="dxa"/>
              </w:tcPr>
              <w:p w14:paraId="0EDF35E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059" w:type="dxa"/>
                <w:gridSpan w:val="8"/>
              </w:tcPr>
              <w:tbl>
                <w:tblPr>
                  <w:tblW w:w="7371" w:type="dxa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371"/>
                </w:tblGrid>
                <w:tr w:rsidR="00A639C1" w:rsidRPr="00A639C1" w14:paraId="768B0316" w14:textId="77777777" w:rsidTr="00971705">
                  <w:trPr>
                    <w:trHeight w:val="628"/>
                  </w:trPr>
                  <w:tc>
                    <w:tcPr>
                      <w:tcW w:w="7371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24241B84" w14:textId="267E4BC3" w:rsidR="00F154FC" w:rsidRPr="00A639C1" w:rsidRDefault="0064141C" w:rsidP="00F154FC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ru-RU"/>
                        </w:rPr>
                      </w:pPr>
                      <w:r w:rsidRPr="00A639C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="00F154FC" w:rsidRPr="00A639C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втономная некоммерческая образовательная организация высшего образования Центросоюза Российской Федерации</w:t>
                      </w:r>
                    </w:p>
                    <w:p w14:paraId="184051B3" w14:textId="77777777" w:rsidR="00F154FC" w:rsidRPr="00A639C1" w:rsidRDefault="00F154FC" w:rsidP="00F154FC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«Сибирский университет потребительской кооперации»</w:t>
                      </w:r>
                    </w:p>
                  </w:tc>
                </w:tr>
              </w:tbl>
              <w:p w14:paraId="4E0252A3" w14:textId="77777777" w:rsidR="00F154FC" w:rsidRPr="00A639C1" w:rsidRDefault="00F154FC" w:rsidP="00F154FC">
                <w:pPr>
                  <w:rPr>
                    <w:color w:val="000000" w:themeColor="text1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4A29039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227AAF0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5799D28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5C9DD2B4" w14:textId="77777777" w:rsidTr="00971705">
            <w:trPr>
              <w:trHeight w:val="425"/>
            </w:trPr>
            <w:tc>
              <w:tcPr>
                <w:tcW w:w="6" w:type="dxa"/>
              </w:tcPr>
              <w:p w14:paraId="01606EB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6B83FBC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415FF6D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198C5B0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36" w:type="dxa"/>
                <w:gridSpan w:val="2"/>
              </w:tcPr>
              <w:p w14:paraId="388C469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55" w:type="dxa"/>
              </w:tcPr>
              <w:p w14:paraId="787C4FF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54158DE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3625" w:type="dxa"/>
                <w:gridSpan w:val="5"/>
              </w:tcPr>
              <w:p w14:paraId="59F1AD75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p w14:paraId="279859D7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530"/>
                </w:tblGrid>
                <w:tr w:rsidR="00A639C1" w:rsidRPr="00A639C1" w14:paraId="20C57678" w14:textId="77777777" w:rsidTr="00971705">
                  <w:trPr>
                    <w:trHeight w:val="345"/>
                  </w:trPr>
                  <w:tc>
                    <w:tcPr>
                      <w:tcW w:w="353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1ABB5C02" w14:textId="77777777" w:rsidR="00F154FC" w:rsidRPr="00A639C1" w:rsidRDefault="00F154FC" w:rsidP="00F154FC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УТВЕРЖД</w:t>
                      </w: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АЮ</w:t>
                      </w:r>
                    </w:p>
                  </w:tc>
                </w:tr>
              </w:tbl>
              <w:p w14:paraId="525EA6D8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45" w:type="dxa"/>
              </w:tcPr>
              <w:p w14:paraId="143390B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1943E46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BB7EBD" w14:paraId="44EB6B57" w14:textId="77777777" w:rsidTr="00971705">
            <w:trPr>
              <w:trHeight w:val="425"/>
            </w:trPr>
            <w:tc>
              <w:tcPr>
                <w:tcW w:w="6" w:type="dxa"/>
              </w:tcPr>
              <w:p w14:paraId="2DA91F5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4C23AE7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0FE9A42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" w:type="dxa"/>
              </w:tcPr>
              <w:p w14:paraId="114AAB6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436" w:type="dxa"/>
                <w:gridSpan w:val="2"/>
              </w:tcPr>
              <w:p w14:paraId="789F773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55" w:type="dxa"/>
              </w:tcPr>
              <w:p w14:paraId="18ACAA0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370" w:type="dxa"/>
              </w:tcPr>
              <w:p w14:paraId="3302D77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3676" w:type="dxa"/>
                <w:gridSpan w:val="7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676"/>
                </w:tblGrid>
                <w:tr w:rsidR="00A639C1" w:rsidRPr="00BB7EBD" w14:paraId="2B48E4A7" w14:textId="77777777" w:rsidTr="00971705">
                  <w:trPr>
                    <w:trHeight w:val="345"/>
                  </w:trPr>
                  <w:tc>
                    <w:tcPr>
                      <w:tcW w:w="411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0F1171D6" w14:textId="057F0103" w:rsidR="00F154FC" w:rsidRPr="00A639C1" w:rsidRDefault="00743217" w:rsidP="00F154FC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t>Заведующий кафедрой</w:t>
                      </w:r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br/>
                      </w: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теоретической и прикладной экономики</w:t>
                      </w:r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br/>
                        <w:t xml:space="preserve"> </w:t>
                      </w:r>
                      <w:r w:rsidRPr="00A639C1">
                        <w:rPr>
                          <w:noProof/>
                          <w:color w:val="000000" w:themeColor="text1"/>
                          <w:lang w:val="ru-RU" w:eastAsia="ru-RU"/>
                        </w:rPr>
                        <w:drawing>
                          <wp:inline distT="0" distB="0" distL="0" distR="0" wp14:anchorId="5470879A" wp14:editId="62B5C4E0">
                            <wp:extent cx="933450" cy="40005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260" t="27834" r="48586" b="5418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t xml:space="preserve"> Л.В. </w:t>
                      </w:r>
                      <w:proofErr w:type="spellStart"/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t>Ватлина</w:t>
                      </w:r>
                      <w:proofErr w:type="spellEnd"/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t xml:space="preserve">   </w:t>
                      </w:r>
                      <w:r w:rsidR="0064141C"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«28» мая 2025 г.</w:t>
                      </w:r>
                    </w:p>
                  </w:tc>
                </w:tr>
                <w:tr w:rsidR="00A639C1" w:rsidRPr="00BB7EBD" w14:paraId="7CA6B3F1" w14:textId="77777777" w:rsidTr="00971705">
                  <w:trPr>
                    <w:trHeight w:val="345"/>
                  </w:trPr>
                  <w:tc>
                    <w:tcPr>
                      <w:tcW w:w="411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2678A034" w14:textId="77777777" w:rsidR="00F154FC" w:rsidRPr="00A639C1" w:rsidRDefault="00F154FC" w:rsidP="00F154FC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</w:p>
                  </w:tc>
                </w:tr>
              </w:tbl>
              <w:p w14:paraId="22522894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</w:tr>
          <w:tr w:rsidR="00A639C1" w:rsidRPr="00A639C1" w14:paraId="51E12E02" w14:textId="77777777" w:rsidTr="00971705">
            <w:trPr>
              <w:trHeight w:val="425"/>
            </w:trPr>
            <w:tc>
              <w:tcPr>
                <w:tcW w:w="6" w:type="dxa"/>
              </w:tcPr>
              <w:p w14:paraId="1681BD9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0A52897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1B717F7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7519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157"/>
                </w:tblGrid>
                <w:tr w:rsidR="00A639C1" w:rsidRPr="00A639C1" w14:paraId="3DE93CC9" w14:textId="77777777" w:rsidTr="00971705">
                  <w:trPr>
                    <w:trHeight w:val="345"/>
                  </w:trPr>
                  <w:tc>
                    <w:tcPr>
                      <w:tcW w:w="7157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6C34BAA5" w14:textId="684AE158" w:rsidR="00F154FC" w:rsidRPr="00A639C1" w:rsidRDefault="003D0BD5" w:rsidP="003D0BD5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        </w:t>
                      </w:r>
                      <w:r w:rsidR="00F154FC"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РАБОЧАЯ ПРОГРАММА ДИСЦИПЛИНЫ</w:t>
                      </w:r>
                    </w:p>
                  </w:tc>
                </w:tr>
              </w:tbl>
              <w:p w14:paraId="37CDB3C7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69769B1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06283A8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505A85A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3BC6BA2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3A9444BE" w14:textId="77777777" w:rsidTr="00971705">
            <w:trPr>
              <w:trHeight w:val="425"/>
            </w:trPr>
            <w:tc>
              <w:tcPr>
                <w:tcW w:w="6" w:type="dxa"/>
              </w:tcPr>
              <w:p w14:paraId="46AEDE8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3D9B34F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064C88E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412BF7B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4ECA97A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4D296EC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498CE66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3D70944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22F62A5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58C3E3D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6E086F7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54A9298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78AC1A3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7D76332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273C2769" w14:textId="77777777" w:rsidTr="00971705">
            <w:trPr>
              <w:trHeight w:val="425"/>
            </w:trPr>
            <w:tc>
              <w:tcPr>
                <w:tcW w:w="6" w:type="dxa"/>
              </w:tcPr>
              <w:p w14:paraId="651DF91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49E935C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9777" w:type="dxa"/>
                <w:gridSpan w:val="1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66"/>
                </w:tblGrid>
                <w:tr w:rsidR="00A639C1" w:rsidRPr="00A639C1" w14:paraId="6A6D609B" w14:textId="77777777" w:rsidTr="00971705">
                  <w:trPr>
                    <w:trHeight w:val="345"/>
                  </w:trPr>
                  <w:tc>
                    <w:tcPr>
                      <w:tcW w:w="9566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12BFFD84" w14:textId="27BCF6AF" w:rsidR="00F154FC" w:rsidRPr="00A639C1" w:rsidRDefault="004D2869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      </w:t>
                      </w:r>
                      <w:r w:rsidR="00F154FC"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ЭКОНОМИЧЕСКАЯ БЕЗОПАСНОСТЬ</w:t>
                      </w:r>
                    </w:p>
                  </w:tc>
                </w:tr>
              </w:tbl>
              <w:p w14:paraId="0120083C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44E884D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49AEBA75" w14:textId="77777777" w:rsidTr="00971705">
            <w:trPr>
              <w:trHeight w:val="425"/>
            </w:trPr>
            <w:tc>
              <w:tcPr>
                <w:tcW w:w="6" w:type="dxa"/>
              </w:tcPr>
              <w:p w14:paraId="49C0B22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007F2ED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2A34386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3063D86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0170B8E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5C712AF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7C8A807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687029E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3205664E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143285D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714487B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6D16E9F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231B9AC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750E891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3BAD78DC" w14:textId="77777777" w:rsidTr="00971705">
            <w:trPr>
              <w:trHeight w:val="500"/>
            </w:trPr>
            <w:tc>
              <w:tcPr>
                <w:tcW w:w="6" w:type="dxa"/>
              </w:tcPr>
              <w:p w14:paraId="4F33F8D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9783" w:type="dxa"/>
                <w:gridSpan w:val="1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90"/>
                </w:tblGrid>
                <w:tr w:rsidR="00A639C1" w:rsidRPr="00A639C1" w14:paraId="3F2D2F68" w14:textId="77777777" w:rsidTr="00971705">
                  <w:trPr>
                    <w:trHeight w:val="420"/>
                  </w:trPr>
                  <w:tc>
                    <w:tcPr>
                      <w:tcW w:w="959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17DE1DE2" w14:textId="25ADA291" w:rsidR="00F154FC" w:rsidRPr="00A639C1" w:rsidRDefault="00A53FEC" w:rsidP="00280DB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Специальность</w:t>
                      </w:r>
                      <w:r w:rsidR="00280DB7" w:rsidRPr="00A639C1">
                        <w:rPr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</w:tc>
                </w:tr>
              </w:tbl>
              <w:p w14:paraId="43808D7C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6" w:type="dxa"/>
              </w:tcPr>
              <w:p w14:paraId="35C0ACA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A639C1" w14:paraId="60250BAE" w14:textId="77777777" w:rsidTr="00971705">
            <w:trPr>
              <w:trHeight w:val="306"/>
            </w:trPr>
            <w:tc>
              <w:tcPr>
                <w:tcW w:w="6" w:type="dxa"/>
              </w:tcPr>
              <w:p w14:paraId="09026E1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3D46E80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643F8BA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" w:type="dxa"/>
              </w:tcPr>
              <w:p w14:paraId="74DCD02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4" w:type="dxa"/>
              </w:tcPr>
              <w:p w14:paraId="562AE74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46F83B2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370" w:type="dxa"/>
              </w:tcPr>
              <w:p w14:paraId="3C03351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004" w:type="dxa"/>
              </w:tcPr>
              <w:p w14:paraId="62199ED5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1708" w:type="dxa"/>
              </w:tcPr>
              <w:p w14:paraId="0BEF308B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338" w:type="dxa"/>
              </w:tcPr>
              <w:p w14:paraId="7225EBD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548" w:type="dxa"/>
              </w:tcPr>
              <w:p w14:paraId="33D5321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7" w:type="dxa"/>
              </w:tcPr>
              <w:p w14:paraId="14EF1218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45" w:type="dxa"/>
              </w:tcPr>
              <w:p w14:paraId="3295DA9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39F0A63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A639C1" w14:paraId="17C3BB24" w14:textId="77777777" w:rsidTr="00971705">
            <w:trPr>
              <w:trHeight w:val="500"/>
            </w:trPr>
            <w:tc>
              <w:tcPr>
                <w:tcW w:w="6" w:type="dxa"/>
              </w:tcPr>
              <w:p w14:paraId="083DF68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9783" w:type="dxa"/>
                <w:gridSpan w:val="1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90"/>
                </w:tblGrid>
                <w:tr w:rsidR="00A639C1" w:rsidRPr="00A639C1" w14:paraId="583FDC3D" w14:textId="77777777" w:rsidTr="00971705">
                  <w:trPr>
                    <w:trHeight w:val="420"/>
                  </w:trPr>
                  <w:tc>
                    <w:tcPr>
                      <w:tcW w:w="959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4C27EE4A" w14:textId="77777777" w:rsidR="00F154FC" w:rsidRPr="00A639C1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38.05.01</w:t>
                      </w:r>
                      <w:r w:rsidRPr="00A639C1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639C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Экономическая</w:t>
                      </w:r>
                      <w:proofErr w:type="spellEnd"/>
                      <w:r w:rsidRPr="00A639C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639C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безопасность</w:t>
                      </w:r>
                      <w:proofErr w:type="spellEnd"/>
                    </w:p>
                    <w:p w14:paraId="32ED64C6" w14:textId="77777777" w:rsidR="00F154FC" w:rsidRPr="00A639C1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</w:p>
                  </w:tc>
                </w:tr>
              </w:tbl>
              <w:p w14:paraId="24F107F9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6" w:type="dxa"/>
              </w:tcPr>
              <w:p w14:paraId="4DCB9FF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A639C1" w14:paraId="01612D60" w14:textId="77777777" w:rsidTr="00971705">
            <w:trPr>
              <w:trHeight w:val="393"/>
            </w:trPr>
            <w:tc>
              <w:tcPr>
                <w:tcW w:w="6" w:type="dxa"/>
              </w:tcPr>
              <w:p w14:paraId="4AEF1EB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5279DC4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2805219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" w:type="dxa"/>
              </w:tcPr>
              <w:p w14:paraId="67E6200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4" w:type="dxa"/>
              </w:tcPr>
              <w:p w14:paraId="026790A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5A24FD8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370" w:type="dxa"/>
              </w:tcPr>
              <w:p w14:paraId="582014D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004" w:type="dxa"/>
              </w:tcPr>
              <w:p w14:paraId="61CC6E4B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1708" w:type="dxa"/>
              </w:tcPr>
              <w:p w14:paraId="7AB02C8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338" w:type="dxa"/>
              </w:tcPr>
              <w:p w14:paraId="53AA205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548" w:type="dxa"/>
              </w:tcPr>
              <w:p w14:paraId="40A7CB6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7" w:type="dxa"/>
              </w:tcPr>
              <w:p w14:paraId="003201F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45" w:type="dxa"/>
              </w:tcPr>
              <w:p w14:paraId="1981026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05469F7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BB7EBD" w14:paraId="6322B5C8" w14:textId="77777777" w:rsidTr="00971705">
            <w:trPr>
              <w:trHeight w:val="425"/>
            </w:trPr>
            <w:tc>
              <w:tcPr>
                <w:tcW w:w="6" w:type="dxa"/>
              </w:tcPr>
              <w:p w14:paraId="081672E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6043E33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9777" w:type="dxa"/>
                <w:gridSpan w:val="1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777"/>
                </w:tblGrid>
                <w:tr w:rsidR="00A639C1" w:rsidRPr="00BB7EBD" w14:paraId="54903FDB" w14:textId="77777777" w:rsidTr="00971705">
                  <w:trPr>
                    <w:trHeight w:val="345"/>
                  </w:trPr>
                  <w:tc>
                    <w:tcPr>
                      <w:tcW w:w="9566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tbl>
                      <w:tblPr>
                        <w:tblW w:w="9697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97"/>
                      </w:tblGrid>
                      <w:tr w:rsidR="00A639C1" w:rsidRPr="00BB7EBD" w14:paraId="0FFBEE81" w14:textId="77777777" w:rsidTr="00971705">
                        <w:trPr>
                          <w:trHeight w:val="425"/>
                        </w:trPr>
                        <w:tc>
                          <w:tcPr>
                            <w:tcW w:w="8096" w:type="dxa"/>
                          </w:tcPr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66"/>
                            </w:tblGrid>
                            <w:tr w:rsidR="00A639C1" w:rsidRPr="00BB7EBD" w14:paraId="656A5F4B" w14:textId="77777777" w:rsidTr="00971705">
                              <w:trPr>
                                <w:trHeight w:val="345"/>
                              </w:trPr>
                              <w:tc>
                                <w:tcPr>
                                  <w:tcW w:w="9566" w:type="dxa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276FB852" w14:textId="1D9E2D43" w:rsidR="00F154FC" w:rsidRPr="00A639C1" w:rsidRDefault="00A53FEC" w:rsidP="00F154F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A639C1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  <w:t>Специализация №1</w:t>
                                  </w:r>
                                  <w:r w:rsidR="00280DB7" w:rsidRPr="00A639C1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: </w:t>
                                  </w:r>
                                  <w:r w:rsidR="00F154FC" w:rsidRPr="00A639C1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«Экономико-правовое обеспечение </w:t>
                                  </w:r>
                                </w:p>
                                <w:p w14:paraId="03FEEA2C" w14:textId="77777777" w:rsidR="00F154FC" w:rsidRPr="00A639C1" w:rsidRDefault="00F154FC" w:rsidP="00F154F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A639C1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  <w:t>экономической безопасности»</w:t>
                                  </w:r>
                                </w:p>
                              </w:tc>
                            </w:tr>
                          </w:tbl>
                          <w:p w14:paraId="3CD69AC3" w14:textId="77777777" w:rsidR="00F154FC" w:rsidRPr="00A639C1" w:rsidRDefault="00F154FC" w:rsidP="00F154F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14:paraId="4EF97F2A" w14:textId="77777777" w:rsidR="00F154FC" w:rsidRPr="00A639C1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</w:p>
                  </w:tc>
                </w:tr>
              </w:tbl>
              <w:p w14:paraId="3CEE86FB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25BD1D88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BB7EBD" w14:paraId="74A150B5" w14:textId="77777777" w:rsidTr="00971705">
            <w:trPr>
              <w:trHeight w:val="425"/>
            </w:trPr>
            <w:tc>
              <w:tcPr>
                <w:tcW w:w="6" w:type="dxa"/>
              </w:tcPr>
              <w:p w14:paraId="45A4AF8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59EE507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2690D1B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1CC980E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7963766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77C1849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5608596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195B1924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56E0478E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7525E56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49DDAF6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589FC5B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04718EA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137B1A0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6A14C151" w14:textId="77777777" w:rsidTr="00971705">
            <w:trPr>
              <w:trHeight w:val="425"/>
            </w:trPr>
            <w:tc>
              <w:tcPr>
                <w:tcW w:w="6" w:type="dxa"/>
              </w:tcPr>
              <w:p w14:paraId="6BA2205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45C0B6A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9777" w:type="dxa"/>
                <w:gridSpan w:val="1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66"/>
                </w:tblGrid>
                <w:tr w:rsidR="00A639C1" w:rsidRPr="00A639C1" w14:paraId="6906B2F8" w14:textId="77777777" w:rsidTr="00971705">
                  <w:trPr>
                    <w:trHeight w:val="345"/>
                  </w:trPr>
                  <w:tc>
                    <w:tcPr>
                      <w:tcW w:w="9566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0D2BEBEE" w14:textId="77777777" w:rsidR="00F154FC" w:rsidRPr="00A639C1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Квалификация: Экономист</w:t>
                      </w:r>
                    </w:p>
                  </w:tc>
                </w:tr>
              </w:tbl>
              <w:p w14:paraId="410CC60F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221711D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7C835D84" w14:textId="77777777" w:rsidTr="00971705">
            <w:trPr>
              <w:trHeight w:val="425"/>
            </w:trPr>
            <w:tc>
              <w:tcPr>
                <w:tcW w:w="6" w:type="dxa"/>
              </w:tcPr>
              <w:p w14:paraId="39493A8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49585CA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5DE6A72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74A6E65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41DEB44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17B5DAC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36971B3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5DFB469F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0BD12C77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72A3778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042CFC3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4CD3936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6BC9D73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39513C4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2666F4F8" w14:textId="77777777" w:rsidTr="00971705">
            <w:trPr>
              <w:trHeight w:val="425"/>
            </w:trPr>
            <w:tc>
              <w:tcPr>
                <w:tcW w:w="6" w:type="dxa"/>
              </w:tcPr>
              <w:p w14:paraId="56A78158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7319F87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9777" w:type="dxa"/>
                <w:gridSpan w:val="1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66"/>
                </w:tblGrid>
                <w:tr w:rsidR="00A639C1" w:rsidRPr="00A639C1" w14:paraId="3CEC36BF" w14:textId="77777777" w:rsidTr="00971705">
                  <w:trPr>
                    <w:trHeight w:val="345"/>
                  </w:trPr>
                  <w:tc>
                    <w:tcPr>
                      <w:tcW w:w="9566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7666AEDB" w14:textId="77777777" w:rsidR="00F154FC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Трудоемкость </w:t>
                      </w:r>
                      <w:r w:rsidR="00CD740C"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8</w:t>
                      </w: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з.е</w:t>
                      </w:r>
                      <w:proofErr w:type="spellEnd"/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.</w:t>
                      </w:r>
                    </w:p>
                    <w:p w14:paraId="5C4F0D87" w14:textId="77777777" w:rsidR="00BB7EBD" w:rsidRDefault="00BB7EBD" w:rsidP="00BB7EBD">
                      <w:pPr>
                        <w:jc w:val="center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C54AE3">
                        <w:rPr>
                          <w:sz w:val="32"/>
                          <w:szCs w:val="32"/>
                          <w:lang w:val="ru-RU"/>
                        </w:rPr>
                        <w:t>Год начала подготовки</w:t>
                      </w:r>
                      <w:r w:rsidRPr="0093499B">
                        <w:rPr>
                          <w:sz w:val="32"/>
                          <w:szCs w:val="32"/>
                          <w:lang w:val="ru-RU"/>
                        </w:rPr>
                        <w:t>: 202</w:t>
                      </w:r>
                      <w:r>
                        <w:rPr>
                          <w:sz w:val="32"/>
                          <w:szCs w:val="32"/>
                          <w:lang w:val="ru-RU"/>
                        </w:rPr>
                        <w:t>1</w:t>
                      </w:r>
                    </w:p>
                    <w:p w14:paraId="465EC65A" w14:textId="65732FAC" w:rsidR="00BB7EBD" w:rsidRPr="00A639C1" w:rsidRDefault="00BB7EBD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bookmarkStart w:id="0" w:name="_GoBack"/>
                      <w:bookmarkEnd w:id="0"/>
                    </w:p>
                  </w:tc>
                </w:tr>
              </w:tbl>
              <w:p w14:paraId="4CFD253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268A658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6FE62852" w14:textId="77777777" w:rsidTr="00971705">
            <w:trPr>
              <w:trHeight w:val="425"/>
            </w:trPr>
            <w:tc>
              <w:tcPr>
                <w:tcW w:w="6" w:type="dxa"/>
              </w:tcPr>
              <w:p w14:paraId="2132352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1E2F06D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0D25695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  <w:r w:rsidRPr="00A639C1">
                  <w:rPr>
                    <w:color w:val="000000" w:themeColor="text1"/>
                    <w:sz w:val="2"/>
                    <w:lang w:val="ru-RU"/>
                  </w:rPr>
                  <w:t xml:space="preserve">       </w:t>
                </w:r>
              </w:p>
            </w:tc>
            <w:tc>
              <w:tcPr>
                <w:tcW w:w="7519" w:type="dxa"/>
                <w:gridSpan w:val="8"/>
              </w:tcPr>
              <w:p w14:paraId="6F476AF9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p w14:paraId="21DFC506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p w14:paraId="209646AE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157"/>
                </w:tblGrid>
                <w:tr w:rsidR="00A639C1" w:rsidRPr="00A639C1" w14:paraId="24647CB8" w14:textId="77777777" w:rsidTr="00971705">
                  <w:trPr>
                    <w:trHeight w:val="345"/>
                  </w:trPr>
                  <w:tc>
                    <w:tcPr>
                      <w:tcW w:w="7157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40225056" w14:textId="77777777" w:rsidR="00F154FC" w:rsidRPr="00A639C1" w:rsidRDefault="00F154FC" w:rsidP="00F154FC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                             Новосибирск</w:t>
                      </w:r>
                    </w:p>
                    <w:p w14:paraId="7F70C5E2" w14:textId="2EB9B219" w:rsidR="00F154FC" w:rsidRPr="00A639C1" w:rsidRDefault="00F154FC" w:rsidP="006259A4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                                     20</w:t>
                      </w:r>
                      <w:r w:rsidR="006259A4"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2</w:t>
                      </w:r>
                      <w:r w:rsidR="00FE5099"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5</w:t>
                      </w:r>
                    </w:p>
                  </w:tc>
                </w:tr>
              </w:tbl>
              <w:p w14:paraId="3E115E02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3B50514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134B403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48EAC6D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71DABF3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161565C4" w14:textId="77777777" w:rsidTr="00971705">
            <w:trPr>
              <w:trHeight w:val="180"/>
            </w:trPr>
            <w:tc>
              <w:tcPr>
                <w:tcW w:w="6" w:type="dxa"/>
              </w:tcPr>
              <w:p w14:paraId="6BA5CA7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52565BF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5612762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1D4CBB0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23B08A4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46B4EA1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2584F4E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78B33FF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0FAACE7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26BF60F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16F7538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294CF2B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0807E33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31A4B08A" w14:textId="1A7DC4F6" w:rsidR="00F154FC" w:rsidRPr="00A639C1" w:rsidRDefault="00BB7EBD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</w:tbl>
      </w:sdtContent>
    </w:sdt>
    <w:p w14:paraId="041E3742" w14:textId="7DC2A06F" w:rsidR="00815FA4" w:rsidRPr="00A639C1" w:rsidRDefault="00815FA4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8"/>
        <w:gridCol w:w="992"/>
        <w:gridCol w:w="1086"/>
        <w:gridCol w:w="3212"/>
        <w:gridCol w:w="2787"/>
        <w:gridCol w:w="425"/>
      </w:tblGrid>
      <w:tr w:rsidR="00A639C1" w:rsidRPr="00A639C1" w14:paraId="73C68C4F" w14:textId="77777777" w:rsidTr="00FE5099">
        <w:trPr>
          <w:trHeight w:val="179"/>
        </w:trPr>
        <w:tc>
          <w:tcPr>
            <w:tcW w:w="47" w:type="dxa"/>
          </w:tcPr>
          <w:p w14:paraId="163A9FB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38" w:type="dxa"/>
          </w:tcPr>
          <w:p w14:paraId="620E06E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F2C649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086" w:type="dxa"/>
          </w:tcPr>
          <w:p w14:paraId="751C2BC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3212" w:type="dxa"/>
          </w:tcPr>
          <w:p w14:paraId="54C773B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2787" w:type="dxa"/>
          </w:tcPr>
          <w:p w14:paraId="02AEFCD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0E2670E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BB7EBD" w14:paraId="4A4EED1E" w14:textId="77777777" w:rsidTr="00FE5099">
        <w:trPr>
          <w:trHeight w:val="425"/>
        </w:trPr>
        <w:tc>
          <w:tcPr>
            <w:tcW w:w="47" w:type="dxa"/>
          </w:tcPr>
          <w:p w14:paraId="2301B89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0A4D6B6B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38FD7" w14:textId="77777777" w:rsidR="00815FA4" w:rsidRPr="00A639C1" w:rsidRDefault="007913C7" w:rsidP="00123D60">
                  <w:pPr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Программа дисциплины </w:t>
                  </w:r>
                  <w:r w:rsidR="00123D60" w:rsidRPr="00A639C1">
                    <w:rPr>
                      <w:color w:val="000000" w:themeColor="text1"/>
                      <w:sz w:val="28"/>
                      <w:lang w:val="ru-RU"/>
                    </w:rPr>
                    <w:t>Э</w:t>
                  </w:r>
                  <w:r w:rsidR="00815FA4"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>кономическая безопасность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специальности 38.05.01 Экономическая безопасность, утвержденного приказом Министерства образования и науки Российск</w:t>
                  </w:r>
                  <w:r w:rsidR="003D3A44" w:rsidRPr="00A639C1">
                    <w:rPr>
                      <w:color w:val="000000" w:themeColor="text1"/>
                      <w:sz w:val="28"/>
                      <w:lang w:val="ru-RU"/>
                    </w:rPr>
                    <w:t>ой Федерации от 16.01.2017 № 20, профессионального стандарта: 08.010 ВНУТРЕННИЙ АУДИТОР, зарегистрировано в Министерстве юстиции РФ 2015.07.29 №38251</w:t>
                  </w:r>
                </w:p>
                <w:p w14:paraId="4D81DECE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571E8E88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711151B5" w14:textId="77777777" w:rsidTr="00FE5099">
        <w:trPr>
          <w:trHeight w:val="283"/>
        </w:trPr>
        <w:tc>
          <w:tcPr>
            <w:tcW w:w="47" w:type="dxa"/>
          </w:tcPr>
          <w:p w14:paraId="50EB7F7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758539A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1302154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51F6716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7669298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3B6AE0D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0E41100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59786EDE" w14:textId="77777777" w:rsidTr="00FE5099">
        <w:trPr>
          <w:trHeight w:val="425"/>
        </w:trPr>
        <w:tc>
          <w:tcPr>
            <w:tcW w:w="47" w:type="dxa"/>
          </w:tcPr>
          <w:p w14:paraId="4078732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A639C1" w:rsidRPr="00A639C1" w14:paraId="39BBAFB8" w14:textId="77777777" w:rsidTr="00FE5099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7913D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8"/>
                    </w:rPr>
                    <w:t>АВТОР</w:t>
                  </w:r>
                  <w:r w:rsidR="007913C7" w:rsidRPr="00A639C1">
                    <w:rPr>
                      <w:b/>
                      <w:color w:val="000000" w:themeColor="text1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70510886" w14:textId="77777777" w:rsidR="00815FA4" w:rsidRPr="00A639C1" w:rsidRDefault="00815FA4">
            <w:pPr>
              <w:rPr>
                <w:color w:val="000000" w:themeColor="text1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8"/>
            </w:tblGrid>
            <w:tr w:rsidR="00A639C1" w:rsidRPr="00BB7EBD" w14:paraId="55374F60" w14:textId="77777777" w:rsidTr="00FE509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0DEFC" w14:textId="1077BBAB" w:rsidR="00815FA4" w:rsidRPr="00A639C1" w:rsidRDefault="005D4223" w:rsidP="00740F7E">
                  <w:pPr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Т.С. Федосова</w:t>
                  </w:r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>канд</w:t>
                  </w:r>
                  <w:proofErr w:type="gramStart"/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>.э</w:t>
                  </w:r>
                  <w:proofErr w:type="gramEnd"/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>кон.наук</w:t>
                  </w:r>
                  <w:proofErr w:type="spellEnd"/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>, доцент кафедры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r w:rsidR="00FD1191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теоретической и прикладной экономики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14:paraId="45ECEA05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2CDA9AF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2541719C" w14:textId="77777777" w:rsidTr="00FE5099">
        <w:trPr>
          <w:trHeight w:val="44"/>
        </w:trPr>
        <w:tc>
          <w:tcPr>
            <w:tcW w:w="47" w:type="dxa"/>
          </w:tcPr>
          <w:p w14:paraId="7C4212C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0DD6B40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00C6689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56A7F53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04786428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19A7118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3958F87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2389D63B" w14:textId="77777777" w:rsidTr="00FE5099">
        <w:trPr>
          <w:trHeight w:val="425"/>
        </w:trPr>
        <w:tc>
          <w:tcPr>
            <w:tcW w:w="47" w:type="dxa"/>
          </w:tcPr>
          <w:p w14:paraId="5AB028D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215" w:type="dxa"/>
            <w:gridSpan w:val="5"/>
          </w:tcPr>
          <w:p w14:paraId="331C9328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6A463C7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09A92DC1" w14:textId="77777777" w:rsidTr="00FE5099">
        <w:trPr>
          <w:trHeight w:val="211"/>
        </w:trPr>
        <w:tc>
          <w:tcPr>
            <w:tcW w:w="47" w:type="dxa"/>
          </w:tcPr>
          <w:p w14:paraId="79EC4FB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79BB788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280C74F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00EF128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6EA76C4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27F1134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667DF83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3D28CDE2" w14:textId="77777777" w:rsidTr="00FE5099">
        <w:trPr>
          <w:trHeight w:val="425"/>
        </w:trPr>
        <w:tc>
          <w:tcPr>
            <w:tcW w:w="47" w:type="dxa"/>
          </w:tcPr>
          <w:p w14:paraId="3A4D06A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13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639C1" w:rsidRPr="00A639C1" w14:paraId="5729F9E0" w14:textId="77777777" w:rsidTr="00FE509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5F237" w14:textId="77777777" w:rsidR="00815FA4" w:rsidRPr="00A639C1" w:rsidRDefault="007913C7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8"/>
                    </w:rPr>
                    <w:t>РЕЦЕНЗЕНТ:</w:t>
                  </w:r>
                </w:p>
              </w:tc>
            </w:tr>
          </w:tbl>
          <w:p w14:paraId="0063F4AC" w14:textId="77777777" w:rsidR="00815FA4" w:rsidRPr="00A639C1" w:rsidRDefault="00815FA4">
            <w:pPr>
              <w:rPr>
                <w:color w:val="000000" w:themeColor="text1"/>
              </w:rPr>
            </w:pPr>
          </w:p>
        </w:tc>
        <w:tc>
          <w:tcPr>
            <w:tcW w:w="1086" w:type="dxa"/>
          </w:tcPr>
          <w:p w14:paraId="15AE2C5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3212" w:type="dxa"/>
          </w:tcPr>
          <w:p w14:paraId="55E81F3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2787" w:type="dxa"/>
          </w:tcPr>
          <w:p w14:paraId="45022A6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F21578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BB7EBD" w14:paraId="0A9B6E1F" w14:textId="77777777" w:rsidTr="00FE5099">
        <w:trPr>
          <w:trHeight w:val="425"/>
        </w:trPr>
        <w:tc>
          <w:tcPr>
            <w:tcW w:w="47" w:type="dxa"/>
          </w:tcPr>
          <w:p w14:paraId="616F352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457A10F9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5657FC" w14:textId="22363619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А.А. Распутин, канд.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экон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. наук, доцент кафедры </w:t>
                  </w:r>
                  <w:r w:rsidR="00FD1191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теоретической и прикладной экономики</w:t>
                  </w:r>
                  <w:r w:rsidR="003A738C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;</w:t>
                  </w:r>
                </w:p>
              </w:tc>
            </w:tr>
          </w:tbl>
          <w:p w14:paraId="76EA03A9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768BF7FD" w14:textId="77777777" w:rsidTr="00FE5099">
        <w:trPr>
          <w:trHeight w:val="425"/>
        </w:trPr>
        <w:tc>
          <w:tcPr>
            <w:tcW w:w="47" w:type="dxa"/>
          </w:tcPr>
          <w:p w14:paraId="07DC5B5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762865E6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8649B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06DA0F5C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552D6974" w14:textId="77777777" w:rsidTr="00FE5099">
        <w:trPr>
          <w:trHeight w:val="103"/>
        </w:trPr>
        <w:tc>
          <w:tcPr>
            <w:tcW w:w="47" w:type="dxa"/>
          </w:tcPr>
          <w:p w14:paraId="72B58E4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3A1F62C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611E30C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5E4342F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556D392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5A35655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4D7D262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059C4405" w14:textId="77777777" w:rsidTr="00FE5099">
        <w:trPr>
          <w:trHeight w:val="425"/>
        </w:trPr>
        <w:tc>
          <w:tcPr>
            <w:tcW w:w="47" w:type="dxa"/>
          </w:tcPr>
          <w:p w14:paraId="4A336553" w14:textId="77777777" w:rsidR="00B12996" w:rsidRPr="00A639C1" w:rsidRDefault="00B12996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2D6C9609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D1ADF" w14:textId="77777777" w:rsidR="00B12996" w:rsidRPr="00A639C1" w:rsidRDefault="00B12996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F1D6443" w14:textId="77777777" w:rsidR="00B12996" w:rsidRPr="00A639C1" w:rsidRDefault="00B12996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54A4CAA0" w14:textId="77777777" w:rsidTr="00FE5099">
        <w:trPr>
          <w:trHeight w:val="425"/>
        </w:trPr>
        <w:tc>
          <w:tcPr>
            <w:tcW w:w="47" w:type="dxa"/>
          </w:tcPr>
          <w:p w14:paraId="56EA39F3" w14:textId="77777777" w:rsidR="00B12996" w:rsidRPr="00A639C1" w:rsidRDefault="00B12996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455BE3ED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46680" w14:textId="0B4CA308" w:rsidR="00FE5099" w:rsidRPr="00A639C1" w:rsidRDefault="00B12996" w:rsidP="00971705">
                  <w:pPr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на заседании кафедры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теоретической и прикладной экономики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, протокол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от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</w:p>
                <w:tbl>
                  <w:tblPr>
                    <w:tblW w:w="112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55"/>
                    <w:gridCol w:w="25"/>
                    <w:gridCol w:w="1469"/>
                    <w:gridCol w:w="20"/>
                    <w:gridCol w:w="148"/>
                    <w:gridCol w:w="1728"/>
                    <w:gridCol w:w="3026"/>
                    <w:gridCol w:w="1532"/>
                    <w:gridCol w:w="304"/>
                    <w:gridCol w:w="492"/>
                    <w:gridCol w:w="25"/>
                    <w:gridCol w:w="41"/>
                    <w:gridCol w:w="20"/>
                  </w:tblGrid>
                  <w:tr w:rsidR="00A639C1" w:rsidRPr="00A639C1" w14:paraId="045380C1" w14:textId="77777777" w:rsidTr="00FE5099">
                    <w:tc>
                      <w:tcPr>
                        <w:tcW w:w="2455" w:type="dxa"/>
                      </w:tcPr>
                      <w:p w14:paraId="2880EF08" w14:textId="7C368491" w:rsidR="00743217" w:rsidRPr="00A639C1" w:rsidRDefault="00BA5868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28.05.25 № 10</w:t>
                        </w:r>
                        <w:r w:rsidR="00C677B9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25" w:type="dxa"/>
                      </w:tcPr>
                      <w:p w14:paraId="755ED9C0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469" w:type="dxa"/>
                      </w:tcPr>
                      <w:p w14:paraId="52D47E67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3D0225BC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48" w:type="dxa"/>
                      </w:tcPr>
                      <w:p w14:paraId="166E81DA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728" w:type="dxa"/>
                      </w:tcPr>
                      <w:p w14:paraId="287858E5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026" w:type="dxa"/>
                      </w:tcPr>
                      <w:p w14:paraId="2BF714B8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14:paraId="40E2B448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04" w:type="dxa"/>
                      </w:tcPr>
                      <w:p w14:paraId="542AF50A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492" w:type="dxa"/>
                      </w:tcPr>
                      <w:p w14:paraId="0F075408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14:paraId="272F70C1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41" w:type="dxa"/>
                      </w:tcPr>
                      <w:p w14:paraId="62055847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02189688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</w:tr>
                </w:tbl>
                <w:p w14:paraId="127F1913" w14:textId="77777777" w:rsidR="00743217" w:rsidRPr="00A639C1" w:rsidRDefault="00743217" w:rsidP="00743217">
                  <w:pPr>
                    <w:rPr>
                      <w:color w:val="000000" w:themeColor="text1"/>
                      <w:sz w:val="2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"/>
                      <w:lang w:val="ru-RU"/>
                    </w:rPr>
                    <w:br w:type="page"/>
                  </w:r>
                </w:p>
                <w:tbl>
                  <w:tblPr>
                    <w:tblW w:w="979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"/>
                    <w:gridCol w:w="20"/>
                    <w:gridCol w:w="1629"/>
                    <w:gridCol w:w="20"/>
                    <w:gridCol w:w="163"/>
                    <w:gridCol w:w="1916"/>
                    <w:gridCol w:w="3355"/>
                    <w:gridCol w:w="1698"/>
                    <w:gridCol w:w="336"/>
                    <w:gridCol w:w="545"/>
                    <w:gridCol w:w="27"/>
                    <w:gridCol w:w="45"/>
                    <w:gridCol w:w="20"/>
                  </w:tblGrid>
                  <w:tr w:rsidR="00A639C1" w:rsidRPr="00A639C1" w14:paraId="6EE34647" w14:textId="77777777" w:rsidTr="00FE5099">
                    <w:tc>
                      <w:tcPr>
                        <w:tcW w:w="6" w:type="dxa"/>
                      </w:tcPr>
                      <w:p w14:paraId="30F1B7C6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4423F544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32851B17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8" w:type="dxa"/>
                      </w:tcPr>
                      <w:p w14:paraId="376D1A5F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64" w:type="dxa"/>
                      </w:tcPr>
                      <w:p w14:paraId="6F998042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 w14:paraId="6EDA4455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374" w:type="dxa"/>
                      </w:tcPr>
                      <w:p w14:paraId="467C617F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</w:p>
                    </w:tc>
                    <w:tc>
                      <w:tcPr>
                        <w:tcW w:w="1708" w:type="dxa"/>
                      </w:tcPr>
                      <w:p w14:paraId="2CB51F47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3B7DADFA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548" w:type="dxa"/>
                      </w:tcPr>
                      <w:p w14:paraId="5F8818B9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7" w:type="dxa"/>
                      </w:tcPr>
                      <w:p w14:paraId="0329674C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45" w:type="dxa"/>
                      </w:tcPr>
                      <w:p w14:paraId="666C8C46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6D4E4613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</w:tr>
                </w:tbl>
                <w:p w14:paraId="200C09E8" w14:textId="77777777" w:rsidR="00743217" w:rsidRPr="00A639C1" w:rsidRDefault="00743217" w:rsidP="00743217">
                  <w:pPr>
                    <w:rPr>
                      <w:color w:val="000000" w:themeColor="text1"/>
                      <w:sz w:val="2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"/>
                      <w:lang w:val="ru-RU"/>
                    </w:rPr>
                    <w:br w:type="page"/>
                  </w:r>
                </w:p>
                <w:p w14:paraId="39C49383" w14:textId="1534DFF8" w:rsidR="00B12996" w:rsidRPr="00A639C1" w:rsidRDefault="00B12996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137D9AB5" w14:textId="77777777" w:rsidR="00B12996" w:rsidRPr="00A639C1" w:rsidRDefault="00B12996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09AB1F7" w14:textId="77777777" w:rsidTr="00FE5099">
        <w:trPr>
          <w:trHeight w:val="425"/>
        </w:trPr>
        <w:tc>
          <w:tcPr>
            <w:tcW w:w="47" w:type="dxa"/>
          </w:tcPr>
          <w:p w14:paraId="50FE30C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7892BC59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2BF53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3050A36F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CD958DB" w14:textId="77777777" w:rsidTr="00FE5099">
        <w:trPr>
          <w:trHeight w:val="2474"/>
        </w:trPr>
        <w:tc>
          <w:tcPr>
            <w:tcW w:w="47" w:type="dxa"/>
          </w:tcPr>
          <w:p w14:paraId="69AA25F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3F809C9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4404882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7CE9041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124E7C6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6806A50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61F5C6D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C66A766" w14:textId="77777777" w:rsidTr="00FE5099">
        <w:tc>
          <w:tcPr>
            <w:tcW w:w="47" w:type="dxa"/>
          </w:tcPr>
          <w:p w14:paraId="293298F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1523C3B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1817A72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5E749068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A639C1" w:rsidRPr="00A639C1" w14:paraId="5709CE70" w14:textId="77777777" w:rsidTr="00FE5099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D4CEAE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2E4187BD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23012A7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7EC6D1A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</w:tbl>
    <w:p w14:paraId="7930CDE4" w14:textId="77777777" w:rsidR="00815FA4" w:rsidRPr="00A639C1" w:rsidRDefault="00815FA4">
      <w:pPr>
        <w:rPr>
          <w:color w:val="000000" w:themeColor="text1"/>
          <w:lang w:val="ru-RU"/>
        </w:rPr>
      </w:pPr>
      <w:r w:rsidRPr="00A639C1">
        <w:rPr>
          <w:color w:val="000000" w:themeColor="text1"/>
          <w:lang w:val="ru-RU"/>
        </w:rPr>
        <w:br w:type="page"/>
      </w:r>
    </w:p>
    <w:tbl>
      <w:tblPr>
        <w:tblW w:w="99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9"/>
        <w:gridCol w:w="876"/>
        <w:gridCol w:w="141"/>
        <w:gridCol w:w="45"/>
        <w:gridCol w:w="7380"/>
        <w:gridCol w:w="275"/>
        <w:gridCol w:w="644"/>
        <w:gridCol w:w="62"/>
        <w:gridCol w:w="204"/>
        <w:gridCol w:w="61"/>
        <w:gridCol w:w="214"/>
        <w:gridCol w:w="6"/>
      </w:tblGrid>
      <w:tr w:rsidR="00A639C1" w:rsidRPr="00A639C1" w14:paraId="2CE92F57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60579BD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1C0346D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44C0E8D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A639C1" w:rsidRPr="00A639C1" w14:paraId="03FD5E6B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05D7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2A1BE259" w14:textId="77777777" w:rsidR="00815FA4" w:rsidRPr="00A639C1" w:rsidRDefault="00815FA4">
            <w:pPr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0AC74202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193BF9C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1DC59C58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08C9E85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44E3DD6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74B172E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569335B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6880366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19B3B22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BB7EBD" w14:paraId="22C0A66F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410B953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54D95E4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683020" w14:textId="16E30866" w:rsidR="00045285" w:rsidRPr="00A639C1" w:rsidRDefault="00045285" w:rsidP="00045285">
                  <w:pPr>
                    <w:ind w:firstLine="567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Целью освоения дисциплины </w:t>
                  </w:r>
                  <w:r w:rsidR="00937BCF" w:rsidRPr="00A639C1">
                    <w:rPr>
                      <w:color w:val="000000" w:themeColor="text1"/>
                      <w:sz w:val="28"/>
                      <w:lang w:val="ru-RU"/>
                    </w:rPr>
                    <w:t>«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Экономическая безопасность</w:t>
                  </w:r>
                  <w:r w:rsidR="00937BCF" w:rsidRPr="00A639C1">
                    <w:rPr>
                      <w:color w:val="000000" w:themeColor="text1"/>
                      <w:sz w:val="28"/>
                      <w:lang w:val="ru-RU"/>
                    </w:rPr>
                    <w:t>»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является формирование у специалистов знаний и умений применения современных организационно-правовых основ, принципов, факторов, механизмов, методов и средств обеспечения экономической безопасности на уровне государства, региона и отдельного хозяйствующего субъекта.</w:t>
                  </w:r>
                </w:p>
                <w:p w14:paraId="5C0B30F6" w14:textId="77777777" w:rsidR="00045285" w:rsidRPr="00A639C1" w:rsidRDefault="00045285" w:rsidP="00045285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Освоение дисциплины способствует подготовке выпускника к решению следующих задач профессиональной деятельности:</w:t>
                  </w:r>
                </w:p>
                <w:p w14:paraId="34623897" w14:textId="77777777" w:rsidR="00045285" w:rsidRPr="00A639C1" w:rsidRDefault="00045285" w:rsidP="008636D1">
                  <w:pPr>
                    <w:rPr>
                      <w:b/>
                      <w:i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 xml:space="preserve">в области </w:t>
                  </w:r>
                  <w:r w:rsidR="007913C7"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>информационно-аналитической деятельности</w:t>
                  </w:r>
                  <w:r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>:</w:t>
                  </w:r>
                </w:p>
                <w:p w14:paraId="3721CFEC" w14:textId="77777777" w:rsidR="008636D1" w:rsidRPr="00A639C1" w:rsidRDefault="007913C7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="008636D1" w:rsidRPr="00A639C1">
                    <w:rPr>
                      <w:rFonts w:eastAsiaTheme="minorEastAsia"/>
                      <w:color w:val="000000" w:themeColor="text1"/>
                      <w:sz w:val="24"/>
                      <w:szCs w:val="24"/>
                      <w:lang w:val="ru-RU" w:eastAsia="ru-RU"/>
                    </w:rPr>
                    <w:t>–</w:t>
                  </w:r>
                  <w:r w:rsidR="008636D1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поиск и оценка источников информации, анализ данных, необходимых для проведения экономических расчетов;</w:t>
                  </w:r>
                </w:p>
                <w:p w14:paraId="27326D1F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мониторинг текущего экономического и финансового состояния хозяйствующих субъектов на предмет надежности ресурсного потенциала, стабильности и устойчивости их деятельности;</w:t>
                  </w:r>
                </w:p>
                <w:p w14:paraId="549116AD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мониторинг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экономических процессов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, сбор, анализ и оценка информации, имеющей значение для обеспечения экономической безопасности; </w:t>
                  </w:r>
                </w:p>
                <w:p w14:paraId="5D1FD193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выявление экономических рисков и угроз экономической безопасности;</w:t>
                  </w:r>
                </w:p>
                <w:p w14:paraId="28B7CF5E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обработка массивов статистических данных, экономических показателей, характеризующих социально-экономические процессы в соответствии с поставленной задачей, анализ, интерпретация, оценка полученных результатов и обоснование выводов;</w:t>
                  </w:r>
                </w:p>
                <w:p w14:paraId="2E9B1042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моделирование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экономических процессов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в целях анализа и прогнозирования угроз экономической безопасности;</w:t>
                  </w:r>
                </w:p>
                <w:p w14:paraId="0DCB75EB" w14:textId="77777777" w:rsidR="007913C7" w:rsidRPr="00A639C1" w:rsidRDefault="007913C7" w:rsidP="008636D1">
                  <w:pPr>
                    <w:rPr>
                      <w:b/>
                      <w:i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>в области экспертно-консультационной деятельности:</w:t>
                  </w:r>
                </w:p>
                <w:p w14:paraId="517765DA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экспертная оценка финансово-хозяйственной деятельности организации с целью определения сложившейся финансовой ситуации;</w:t>
                  </w:r>
                </w:p>
                <w:p w14:paraId="6C8B3FD9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оценка факторов риска, способных создавать социально-экономические ситуации критического характера; </w:t>
                  </w:r>
                </w:p>
                <w:p w14:paraId="351D5800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прогноз возможных чрезвычайных социально-экономических ситуаций, разработка и осуществление мероприятий по их предотвращению или смягчению;</w:t>
                  </w:r>
                </w:p>
                <w:p w14:paraId="41C5CEB1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оценка возможных экономических потерь в случае нарушения экономической и финансовой безопасности и определение необходимых компенсационных резервов;</w:t>
                  </w:r>
                </w:p>
                <w:p w14:paraId="5C973C35" w14:textId="77777777" w:rsidR="00000FAA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разработка методических рекомендаций по обеспечению экономической безопасности бизнеса</w:t>
                  </w:r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14:paraId="30EDAA47" w14:textId="77777777" w:rsidR="00815FA4" w:rsidRPr="00A639C1" w:rsidRDefault="00815FA4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  <w:p w14:paraId="28AA2449" w14:textId="77777777" w:rsidR="008636D1" w:rsidRPr="00A639C1" w:rsidRDefault="008636D1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  <w:p w14:paraId="223ECABB" w14:textId="77777777" w:rsidR="008636D1" w:rsidRPr="00A639C1" w:rsidRDefault="008636D1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  <w:p w14:paraId="5DF422FA" w14:textId="77777777" w:rsidR="008636D1" w:rsidRPr="00A639C1" w:rsidRDefault="008636D1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  <w:p w14:paraId="79EEAFC0" w14:textId="77777777" w:rsidR="008636D1" w:rsidRPr="00A639C1" w:rsidRDefault="008636D1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32027148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293B252B" w14:textId="77777777" w:rsidTr="00053200">
        <w:trPr>
          <w:gridAfter w:val="1"/>
          <w:wAfter w:w="222" w:type="dxa"/>
          <w:trHeight w:val="283"/>
        </w:trPr>
        <w:tc>
          <w:tcPr>
            <w:tcW w:w="47" w:type="dxa"/>
            <w:gridSpan w:val="2"/>
          </w:tcPr>
          <w:p w14:paraId="53BDAA8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2E44758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135CBBF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7A4C8D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37BA3B4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7E80AB5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11E1B4C7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5D0DAB6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3D14547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46A06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4FF8ABC0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0CC2CBBD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1AE0E97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41697CC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06E3E1F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F6173A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089E0E0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328E00D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2FCC412F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280EDBC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59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  <w:gridCol w:w="6377"/>
            </w:tblGrid>
            <w:tr w:rsidR="00A639C1" w:rsidRPr="00BB7EBD" w14:paraId="2C5A0A85" w14:textId="77777777">
              <w:trPr>
                <w:trHeight w:val="279"/>
              </w:trPr>
              <w:tc>
                <w:tcPr>
                  <w:tcW w:w="32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1BA54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61757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A639C1" w:rsidRPr="00BB7EBD" w14:paraId="171A6750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266B6" w14:textId="77777777" w:rsidR="00815FA4" w:rsidRPr="00A639C1" w:rsidRDefault="00815FA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ОПК-3 - </w:t>
                  </w:r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применять основные закономерности создания и принципы функционирования систем экономической безопасности хозяйствующих субъектов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B1828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основны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закономерност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ей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создания и принципы функционирования систем экономической безопасности хозяйствующих субъектов;</w:t>
                  </w:r>
                </w:p>
              </w:tc>
            </w:tr>
            <w:tr w:rsidR="00A639C1" w:rsidRPr="00BB7EBD" w14:paraId="6D6D9669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A250D" w14:textId="77777777" w:rsidR="00815FA4" w:rsidRPr="00A639C1" w:rsidRDefault="00815FA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C5E62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Умения (У): ориентироваться в происходящих политических и социальных процессах и оценивать их с точки зрения влияния на экономическую безопасность хозяйствующих субъектов;</w:t>
                  </w:r>
                </w:p>
              </w:tc>
            </w:tr>
            <w:tr w:rsidR="00A639C1" w:rsidRPr="00BB7EBD" w14:paraId="42F44D15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03EEB" w14:textId="77777777" w:rsidR="00815FA4" w:rsidRPr="00A639C1" w:rsidRDefault="00815FA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A921D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применения основных закономерностей создания и  принципов функционирования систем экономической безопасности хозяйствующих субъектов.</w:t>
                  </w:r>
                </w:p>
              </w:tc>
            </w:tr>
            <w:tr w:rsidR="00A639C1" w:rsidRPr="00BB7EBD" w14:paraId="73441A78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E03DC" w14:textId="77777777" w:rsidR="00815FA4" w:rsidRPr="00A639C1" w:rsidRDefault="00815FA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ПК-31 - </w:t>
                  </w:r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на основе статистических данных исследовать социально-экономические процессы в целях прогнозирования возможных угроз экономической безопасности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D19C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закономерности функционирования современной экономики на макр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о-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микроуровне; важнейши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тенденци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развития международных экономических отношений; основны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особенност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ей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российской экономики, ее институциональн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структур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ы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направления экономической политики государства; современны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метод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исследования социально-экономических процессов;</w:t>
                  </w:r>
                </w:p>
              </w:tc>
            </w:tr>
            <w:tr w:rsidR="00A639C1" w:rsidRPr="00BB7EBD" w14:paraId="4C7AD5E0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874C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450C1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определять уровень экономической безопасности хозяйствующего субъекта, отрасли, региона;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выявлять и анализировать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риски и угрозы в сфере экономической безопасности; разрабатывать мероприятия по их локализации и нейтрализации; </w:t>
                  </w:r>
                </w:p>
              </w:tc>
            </w:tr>
            <w:tr w:rsidR="00A639C1" w:rsidRPr="00BB7EBD" w14:paraId="1089B92B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BE372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14391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выявления и устранения причин и условий, способствующих зарождению угроз экономической безопасности; исследования социально-экономических процессов в целях прогнозирования возможных угроз экономической безопасности;</w:t>
                  </w:r>
                </w:p>
              </w:tc>
            </w:tr>
            <w:tr w:rsidR="00A639C1" w:rsidRPr="00BB7EBD" w14:paraId="0E576CEC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14F89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ПК-32 - </w:t>
                  </w:r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 xml:space="preserve">способностью проводить анализ возможных экономических рисков и давать им оценку, </w:t>
                  </w:r>
                  <w:proofErr w:type="gramStart"/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составлять и обосновывать</w:t>
                  </w:r>
                  <w:proofErr w:type="gramEnd"/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прогнозы динамики развития основных угроз экономической безопасности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4F4FC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экономически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риск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природ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ы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сущност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и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угроз экономической безопасности; метод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оценки уровня рисков и угроз экономической безопасности; критери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ев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показател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ей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экономической безопасности;</w:t>
                  </w:r>
                </w:p>
              </w:tc>
            </w:tr>
            <w:tr w:rsidR="00A639C1" w:rsidRPr="00BB7EBD" w14:paraId="4DC1E057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A597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84D15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определять уровень экономической безопасности хозяйствующего субъекта, отрасли, региона;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выявлять и анализировать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риски и угрозы в сфере экономической безопасности; разрабатывать мероприятия по их локализации и нейтрализации; моделировать систему обеспечения экономической безопасности для различных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типов предприятий, учреждений, организаций;</w:t>
                  </w:r>
                </w:p>
              </w:tc>
            </w:tr>
            <w:tr w:rsidR="00A639C1" w:rsidRPr="00BB7EBD" w14:paraId="2BB7C0DE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84EE9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815C4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анализа возможных экономических рисков и их оценки; составления и обоснования прогнозов динамики развития основных угроз экономической безопасности;</w:t>
                  </w:r>
                </w:p>
              </w:tc>
            </w:tr>
            <w:tr w:rsidR="00A639C1" w:rsidRPr="00BB7EBD" w14:paraId="3A04D1B0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ED51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ПК-34 - способностью проводить комплексный анализ угроз экономической безопасности при планировании и осуществлении инновационных проектов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2E340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метод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анализа, оценки и выявления рисков и угроз экономической безопасности при планировании и осуществлении инновационных проектов;</w:t>
                  </w:r>
                </w:p>
              </w:tc>
            </w:tr>
            <w:tr w:rsidR="00A639C1" w:rsidRPr="00BB7EBD" w14:paraId="526B0F6C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ED12B2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314A0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Умения (У): проводить комплексный анализ угроз экономической безопасности при планировании и осуществлении инновационных проектов;</w:t>
                  </w:r>
                </w:p>
              </w:tc>
            </w:tr>
            <w:tr w:rsidR="00A639C1" w:rsidRPr="00BB7EBD" w14:paraId="7996F461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B7F25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899146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разработки решений по повышению экономической безопасности предприятия; проведения комплексного анализа угроз экономической безопасности при планировании и осуществлении инновационных проектов;</w:t>
                  </w:r>
                </w:p>
              </w:tc>
            </w:tr>
            <w:tr w:rsidR="00A639C1" w:rsidRPr="00BB7EBD" w14:paraId="37288DB4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A3828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ПК-37 </w:t>
                  </w: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- </w:t>
                  </w:r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использовать знания теоретических, методических, процессуальных и организационных основ судебной экспертизы при производстве судебных экономических экспертиз и исследований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B92762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теоретически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методически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процессуальны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организационны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основ судебной экономической экспертизы; </w:t>
                  </w:r>
                </w:p>
              </w:tc>
            </w:tr>
            <w:tr w:rsidR="00A639C1" w:rsidRPr="00BB7EBD" w14:paraId="16688947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D1079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CE420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комментировать и применять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положения законодательства регулирующего основы осуществления судебной экономической экспертизы;</w:t>
                  </w:r>
                </w:p>
              </w:tc>
            </w:tr>
            <w:tr w:rsidR="00A639C1" w:rsidRPr="00BB7EBD" w14:paraId="4E17ADB5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7209D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B0D3C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Навыки / опыт деятельности (Н/О): 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владения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основополагающими принципами и концепциями экономической экспертизы; организации процесса экономической экспертизы в соответствии с требованиями процессуального законодательства; </w:t>
                  </w:r>
                </w:p>
              </w:tc>
            </w:tr>
            <w:tr w:rsidR="00A639C1" w:rsidRPr="00BB7EBD" w14:paraId="1FA4F589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FDCB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ПК-39 - </w:t>
                  </w:r>
                  <w:r w:rsidR="00333BC4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осуществлять экономическую экспертизу нормативных правовых актов в целях обнаружения потенциальных угроз экономической безопасности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2F16E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нормативны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х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правовы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акт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регулирующи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вопросы экономической безопасности  и методы их анализа</w:t>
                  </w:r>
                </w:p>
              </w:tc>
            </w:tr>
            <w:tr w:rsidR="00A639C1" w:rsidRPr="00BB7EBD" w14:paraId="0913244D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C43D1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72617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проводить экономическую экспертизу нормативных правовых актов в целях обнаружения потенциальных угроз экономической безопасности </w:t>
                  </w:r>
                </w:p>
              </w:tc>
            </w:tr>
            <w:tr w:rsidR="00A639C1" w:rsidRPr="00BB7EBD" w14:paraId="1DF864E2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4454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3CF6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Навыки / опыт деятельности (Н/О): осуществлять экономическую экспертизу нормативных правовых актов в целях обнаружения потенциальных угроз экономической безопасности </w:t>
                  </w:r>
                </w:p>
              </w:tc>
            </w:tr>
            <w:tr w:rsidR="00A639C1" w:rsidRPr="00BB7EBD" w14:paraId="0A7F79A1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2E9F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ПК-40 - </w:t>
                  </w:r>
                  <w:r w:rsidR="00333BC4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 xml:space="preserve">способностью осуществлять экспертную оценку факторов риска, способных создавать социально-экономические ситуации критического характера, оценивать возможные экономические потери в случае нарушения экономической и финансовой безопасности определять </w:t>
                  </w:r>
                  <w:r w:rsidR="00333BC4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необходимые компенсационные резервы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7C8CE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Знания (З): закономерност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ей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функционирования современной экономики на макр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о-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микроуровне; важнейши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тенденци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развития международных экономических отношений; современны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метод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оценки факторов риска, способных создавать социально-экономические ситуации критического характера;</w:t>
                  </w:r>
                </w:p>
              </w:tc>
            </w:tr>
            <w:tr w:rsidR="00A639C1" w:rsidRPr="00BB7EBD" w14:paraId="230C9A81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9D37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1EB4D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определять критерии и рассчитывать пороговые значения показателей уровня экономической безопасности; выявлять угрозы экономической безопасности, проводить их ранжирование по вероятности реализации и величине ущерба; оценивать возможные экономические потери в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случае нарушения экономической и финансовой безопасности; определять необходимые компенсационные резервы;</w:t>
                  </w:r>
                </w:p>
              </w:tc>
            </w:tr>
            <w:tr w:rsidR="00A639C1" w:rsidRPr="00BB7EBD" w14:paraId="60AEFC93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8FFCD0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28902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анализа потоков социально-экономической информации о состоянии и развитии рынков, деятельности корпораций, подготовки целевых обзорных статистических материалов; разработки необходимых компенсационных резервов для предупреждения нарушений финансовой и экономической безопасности;</w:t>
                  </w:r>
                </w:p>
              </w:tc>
            </w:tr>
            <w:tr w:rsidR="00A639C1" w:rsidRPr="00BB7EBD" w14:paraId="1F5C0F3E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C6E2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ПсК-1 - </w:t>
                  </w:r>
                  <w:r w:rsidR="00333BC4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на основе анализа эффективности функционирования систем  прогнозировать состояние экономической безопасности хозяйствующего субъекта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A33A5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метод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анализа эффективности функционирования систем и метод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ы прогнозирования их развития;</w:t>
                  </w:r>
                </w:p>
              </w:tc>
            </w:tr>
            <w:tr w:rsidR="00A639C1" w:rsidRPr="00BB7EBD" w14:paraId="5ED5C247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C1903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788B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Умения (У): анализировать эффективность функционирования систем и прогнозировать их развитие</w:t>
                  </w:r>
                </w:p>
              </w:tc>
            </w:tr>
            <w:tr w:rsidR="00A639C1" w:rsidRPr="00BB7EBD" w14:paraId="54730649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B1528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B77792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анализа эффективности функционирования систем и уметь прогнозировать состояние экономической безопасности хозяйствующих субъектов</w:t>
                  </w:r>
                </w:p>
              </w:tc>
            </w:tr>
          </w:tbl>
          <w:p w14:paraId="5BC50E3C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31C00D5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446B746B" w14:textId="77777777" w:rsidTr="00053200">
        <w:trPr>
          <w:gridAfter w:val="1"/>
          <w:wAfter w:w="222" w:type="dxa"/>
          <w:trHeight w:val="272"/>
        </w:trPr>
        <w:tc>
          <w:tcPr>
            <w:tcW w:w="47" w:type="dxa"/>
            <w:gridSpan w:val="2"/>
          </w:tcPr>
          <w:p w14:paraId="49ED709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3505BD8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3845C2D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751365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319E2E8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1C6AB34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3C1A37E2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695E025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0F7232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D8D4A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2AF96165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028A19F6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54DEAAE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7D50070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022BB6C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2107CC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2D8F17B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658D8DE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4DDDC8EB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07129E9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7BFFFC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5A4DAF" w14:textId="77777777" w:rsidR="00333BC4" w:rsidRPr="00A639C1" w:rsidRDefault="00333BC4" w:rsidP="00333BC4">
                  <w:pPr>
                    <w:ind w:firstLine="66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Дисциплина относится к вариативной  части учебного плана.</w:t>
                  </w:r>
                </w:p>
                <w:p w14:paraId="53633311" w14:textId="77777777" w:rsidR="00333BC4" w:rsidRPr="00A639C1" w:rsidRDefault="00333BC4" w:rsidP="00333BC4">
                  <w:pPr>
                    <w:ind w:firstLine="66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Изучение дисциплины базируется на знаниях и умениях, полученных при изучении дисциплин и прохождении практик: 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Налоги и налогообложение; Уголовное право; Маркетинг; Логистика; Таможенное дело; Экономический анализ; Государственное регулирование экономических отношений;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Контроль и ревизия;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>Деньги, кредит, банки; Оценка рисков; Практика по получению первичных профессиональных умений, в том числе первичных умений и навыков научно-исследовательской деятельности.</w:t>
                  </w:r>
                  <w:proofErr w:type="gramEnd"/>
                </w:p>
                <w:p w14:paraId="1FAAF183" w14:textId="77777777" w:rsidR="00000FAA" w:rsidRPr="00A639C1" w:rsidRDefault="00333BC4" w:rsidP="00333BC4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          Освоение дисциплины необходимо как предшествующее при изучении следующих дисциплин и прохождении практик: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Судебная экономическая экспертиза; Информационная безопасность;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Управление инновациями и инвестиционной деятельностью;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>Практика по получению профессиональных умений и опыта профессиональной деятельности; Преддипломная практика.</w:t>
                  </w:r>
                </w:p>
              </w:tc>
            </w:tr>
          </w:tbl>
          <w:p w14:paraId="26816A75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2A31D6D8" w14:textId="77777777" w:rsidTr="00053200">
        <w:trPr>
          <w:gridAfter w:val="1"/>
          <w:wAfter w:w="222" w:type="dxa"/>
          <w:trHeight w:val="283"/>
        </w:trPr>
        <w:tc>
          <w:tcPr>
            <w:tcW w:w="47" w:type="dxa"/>
            <w:gridSpan w:val="2"/>
          </w:tcPr>
          <w:p w14:paraId="5071C4F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379E69F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5354C71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7667397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711552B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5A131C4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7CEA9BDF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550BF5A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60888A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DB2789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7144F151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25CC0121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4F6AA62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4974446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0C70623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4E754A3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04AD4FE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07DF8A5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0D939A48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1E5425A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991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"/>
              <w:gridCol w:w="550"/>
              <w:gridCol w:w="524"/>
              <w:gridCol w:w="8488"/>
              <w:gridCol w:w="342"/>
            </w:tblGrid>
            <w:tr w:rsidR="00A639C1" w:rsidRPr="00A639C1" w14:paraId="4B81F2D6" w14:textId="77777777" w:rsidTr="00971705">
              <w:trPr>
                <w:trHeight w:val="425"/>
              </w:trPr>
              <w:tc>
                <w:tcPr>
                  <w:tcW w:w="990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639C1" w:rsidRPr="00A639C1" w14:paraId="04A7C5C8" w14:textId="77777777" w:rsidTr="00971705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700CCC" w14:textId="3442A989" w:rsidR="007A40E3" w:rsidRPr="00A639C1" w:rsidRDefault="007A40E3" w:rsidP="00971705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ru-RU"/>
                          </w:rPr>
                        </w:pP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Очная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форма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обучения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71705"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–</w:t>
                        </w:r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7</w:t>
                        </w:r>
                        <w:r w:rsidR="00971705" w:rsidRPr="00A639C1">
                          <w:rPr>
                            <w:b/>
                            <w:color w:val="000000" w:themeColor="text1"/>
                            <w:sz w:val="28"/>
                            <w:lang w:val="ru-RU"/>
                          </w:rPr>
                          <w:t>, 8</w:t>
                        </w:r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семестр</w:t>
                        </w:r>
                        <w:proofErr w:type="spellEnd"/>
                      </w:p>
                    </w:tc>
                  </w:tr>
                </w:tbl>
                <w:p w14:paraId="335B2AB3" w14:textId="77777777" w:rsidR="007A40E3" w:rsidRPr="00A639C1" w:rsidRDefault="007A40E3" w:rsidP="00971705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06903A93" w14:textId="77777777" w:rsidTr="00971705">
              <w:trPr>
                <w:gridAfter w:val="1"/>
                <w:wAfter w:w="342" w:type="dxa"/>
                <w:trHeight w:val="141"/>
              </w:trPr>
              <w:tc>
                <w:tcPr>
                  <w:tcW w:w="7" w:type="dxa"/>
                </w:tcPr>
                <w:p w14:paraId="534DE577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  <w:gridSpan w:val="2"/>
                </w:tcPr>
                <w:p w14:paraId="6E68EB62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8479" w:type="dxa"/>
                </w:tcPr>
                <w:p w14:paraId="4A1AF0AF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175B8600" w14:textId="77777777" w:rsidTr="00971705">
              <w:tc>
                <w:tcPr>
                  <w:tcW w:w="7" w:type="dxa"/>
                </w:tcPr>
                <w:p w14:paraId="6623DA70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9893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2"/>
                    <w:gridCol w:w="3394"/>
                  </w:tblGrid>
                  <w:tr w:rsidR="00A639C1" w:rsidRPr="00A639C1" w14:paraId="0B57B8B3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87FEE01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Вид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занятия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EDA64BF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Часов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по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учебному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плану</w:t>
                        </w:r>
                        <w:proofErr w:type="spellEnd"/>
                      </w:p>
                    </w:tc>
                  </w:tr>
                  <w:tr w:rsidR="00A639C1" w:rsidRPr="00A639C1" w14:paraId="7E59B62C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555F2E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Контактная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с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преподавателем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>: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312B5F" w14:textId="11A772BC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151</w:t>
                        </w:r>
                      </w:p>
                    </w:tc>
                  </w:tr>
                  <w:tr w:rsidR="00A639C1" w:rsidRPr="00A639C1" w14:paraId="39146876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AEADF2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lastRenderedPageBreak/>
                          <w:t>-занятия лекционного типа, в том числе: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53EF6A" w14:textId="2B388DC1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5</w:t>
                        </w:r>
                        <w:r w:rsidR="007A40E3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6</w:t>
                        </w:r>
                      </w:p>
                    </w:tc>
                  </w:tr>
                  <w:tr w:rsidR="00A639C1" w:rsidRPr="00A639C1" w14:paraId="2635F71B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F83E1F" w14:textId="108DEB6B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              практическая подго</w:t>
                        </w:r>
                        <w:r w:rsidR="00971705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т</w:t>
                        </w: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овка  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74217F" w14:textId="56C8CFB0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3FBF31AA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5584EC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-занятия семинарского типа,  в том числе: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D941D5" w14:textId="07283189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88</w:t>
                        </w:r>
                      </w:p>
                    </w:tc>
                  </w:tr>
                  <w:tr w:rsidR="00A639C1" w:rsidRPr="00A639C1" w14:paraId="07F6DF50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27F9B1" w14:textId="374AAF35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               практическая подготовка</w:t>
                        </w:r>
                        <w:r w:rsidRPr="00A639C1"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A2E34D" w14:textId="62F5610C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20</w:t>
                        </w:r>
                      </w:p>
                    </w:tc>
                  </w:tr>
                  <w:tr w:rsidR="00A639C1" w:rsidRPr="00A639C1" w14:paraId="3844CDD4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E1A77A" w14:textId="7A98EE6F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</w:t>
                        </w:r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лабораторные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E2BB9F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</w:rPr>
                          <w:t>0</w:t>
                        </w:r>
                      </w:p>
                    </w:tc>
                  </w:tr>
                  <w:tr w:rsidR="00A639C1" w:rsidRPr="00A639C1" w14:paraId="3E223663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FFBD1C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 к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онсультации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0698D6" w14:textId="16EAA285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5</w:t>
                        </w:r>
                      </w:p>
                    </w:tc>
                  </w:tr>
                  <w:tr w:rsidR="00A639C1" w:rsidRPr="00A639C1" w14:paraId="4445F868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8D5C57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 консультации по курсовым работам/проектами (</w:t>
                        </w:r>
                        <w:proofErr w:type="gramStart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КР</w:t>
                        </w:r>
                        <w:proofErr w:type="gramEnd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/КП)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1C506B" w14:textId="6F54F32F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2</w:t>
                        </w:r>
                      </w:p>
                    </w:tc>
                  </w:tr>
                  <w:tr w:rsidR="00A639C1" w:rsidRPr="00A639C1" w14:paraId="5FD2F890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5777F6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Самостоятельная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A1EB76" w14:textId="7811350A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101</w:t>
                        </w:r>
                      </w:p>
                    </w:tc>
                  </w:tr>
                  <w:tr w:rsidR="00A639C1" w:rsidRPr="00A639C1" w14:paraId="5692A7C2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969F54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в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т.ч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. курсовая работа (проект)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6B2C64" w14:textId="0BC7AD8E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+</w:t>
                        </w:r>
                      </w:p>
                    </w:tc>
                  </w:tr>
                  <w:tr w:rsidR="00A639C1" w:rsidRPr="00A639C1" w14:paraId="09AC3186" w14:textId="77777777" w:rsidTr="00971705">
                    <w:trPr>
                      <w:trHeight w:val="288"/>
                    </w:trPr>
                    <w:tc>
                      <w:tcPr>
                        <w:tcW w:w="9616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3A967E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Промежуточная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аттестация</w:t>
                        </w:r>
                        <w:proofErr w:type="spellEnd"/>
                      </w:p>
                    </w:tc>
                  </w:tr>
                  <w:tr w:rsidR="00A639C1" w:rsidRPr="00A639C1" w14:paraId="07C22DC6" w14:textId="77777777" w:rsidTr="00971705">
                    <w:trPr>
                      <w:trHeight w:val="260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F49BAD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экзамен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0505F4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36</w:t>
                        </w:r>
                      </w:p>
                    </w:tc>
                  </w:tr>
                  <w:tr w:rsidR="00A639C1" w:rsidRPr="00A639C1" w14:paraId="2A4427E6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3F62A706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Общая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трудоемкость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AE5D75" w14:textId="34A3F023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</w:t>
                        </w:r>
                        <w:r w:rsidR="007A40E3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8</w:t>
                        </w: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8</w:t>
                        </w:r>
                      </w:p>
                    </w:tc>
                  </w:tr>
                </w:tbl>
                <w:p w14:paraId="13BB6698" w14:textId="77777777" w:rsidR="007A40E3" w:rsidRPr="00A639C1" w:rsidRDefault="007A40E3" w:rsidP="00971705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36B03CBC" w14:textId="77777777" w:rsidTr="00971705">
              <w:trPr>
                <w:gridAfter w:val="1"/>
                <w:wAfter w:w="342" w:type="dxa"/>
                <w:trHeight w:val="52"/>
              </w:trPr>
              <w:tc>
                <w:tcPr>
                  <w:tcW w:w="7" w:type="dxa"/>
                </w:tcPr>
                <w:p w14:paraId="2D306AFE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  <w:gridSpan w:val="2"/>
                </w:tcPr>
                <w:p w14:paraId="35856692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8479" w:type="dxa"/>
                </w:tcPr>
                <w:p w14:paraId="59BCAFC7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00C39BA7" w14:textId="77777777" w:rsidTr="00971705">
              <w:trPr>
                <w:trHeight w:val="425"/>
              </w:trPr>
              <w:tc>
                <w:tcPr>
                  <w:tcW w:w="9900" w:type="dxa"/>
                  <w:gridSpan w:val="5"/>
                </w:tcPr>
                <w:p w14:paraId="7E0E724F" w14:textId="77777777" w:rsidR="00971705" w:rsidRPr="00A639C1" w:rsidRDefault="00971705">
                  <w:pPr>
                    <w:rPr>
                      <w:color w:val="000000" w:themeColor="text1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639C1" w:rsidRPr="00A639C1" w14:paraId="6062FC11" w14:textId="77777777" w:rsidTr="00971705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16D12A" w14:textId="24A58C92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b/>
                            <w:color w:val="000000" w:themeColor="text1"/>
                            <w:sz w:val="28"/>
                            <w:lang w:val="ru-RU"/>
                          </w:rPr>
                          <w:t>З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аочная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форма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обучения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71705"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–</w:t>
                        </w:r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4</w:t>
                        </w:r>
                        <w:r w:rsidR="00971705" w:rsidRPr="00A639C1">
                          <w:rPr>
                            <w:b/>
                            <w:color w:val="000000" w:themeColor="text1"/>
                            <w:sz w:val="28"/>
                            <w:lang w:val="ru-RU"/>
                          </w:rPr>
                          <w:t>, 5</w:t>
                        </w:r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курс</w:t>
                        </w:r>
                        <w:proofErr w:type="spellEnd"/>
                      </w:p>
                    </w:tc>
                  </w:tr>
                </w:tbl>
                <w:p w14:paraId="506D00C6" w14:textId="77777777" w:rsidR="007A40E3" w:rsidRPr="00A639C1" w:rsidRDefault="007A40E3" w:rsidP="00971705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0F143B7E" w14:textId="77777777" w:rsidTr="00971705">
              <w:trPr>
                <w:gridAfter w:val="1"/>
                <w:wAfter w:w="342" w:type="dxa"/>
                <w:trHeight w:val="232"/>
              </w:trPr>
              <w:tc>
                <w:tcPr>
                  <w:tcW w:w="7" w:type="dxa"/>
                </w:tcPr>
                <w:p w14:paraId="6B370279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  <w:gridSpan w:val="2"/>
                </w:tcPr>
                <w:p w14:paraId="3866CDA0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8479" w:type="dxa"/>
                </w:tcPr>
                <w:p w14:paraId="5AEB471E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57C5A1EE" w14:textId="77777777" w:rsidTr="00971705">
              <w:tc>
                <w:tcPr>
                  <w:tcW w:w="990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36"/>
                    <w:gridCol w:w="3401"/>
                  </w:tblGrid>
                  <w:tr w:rsidR="00A639C1" w:rsidRPr="00A639C1" w14:paraId="43C3E692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63B1257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Вид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занятия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33B449B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Часов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по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учебному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плану</w:t>
                        </w:r>
                        <w:proofErr w:type="spellEnd"/>
                      </w:p>
                    </w:tc>
                  </w:tr>
                  <w:tr w:rsidR="00A639C1" w:rsidRPr="00A639C1" w14:paraId="05FD708F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71370B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Контактная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с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преподавателем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>: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599031" w14:textId="5552460A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50</w:t>
                        </w:r>
                      </w:p>
                    </w:tc>
                  </w:tr>
                  <w:tr w:rsidR="00A639C1" w:rsidRPr="00A639C1" w14:paraId="1B9D7593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D3DFBC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-занятия лекционного типа,  в том числе: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3B1B91" w14:textId="5F79A71F" w:rsidR="007A40E3" w:rsidRPr="00A639C1" w:rsidRDefault="007A40E3" w:rsidP="003E4AD8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1</w:t>
                        </w:r>
                        <w:r w:rsidR="003E4AD8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4EC78065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A5D32A" w14:textId="3ED99AD0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              практическая подготовка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A2CE0D" w14:textId="6B28C131" w:rsidR="007A40E3" w:rsidRPr="00A639C1" w:rsidRDefault="003E4AD8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33D50BF4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957AF5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-занятия семинарского типа,  в том числе: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9AE1CB" w14:textId="29E753C5" w:rsidR="007A40E3" w:rsidRPr="00A639C1" w:rsidRDefault="003E4AD8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22</w:t>
                        </w:r>
                      </w:p>
                    </w:tc>
                  </w:tr>
                  <w:tr w:rsidR="00A639C1" w:rsidRPr="00A639C1" w14:paraId="0F8EEE5D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4806FA" w14:textId="6A1048D1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               практическая подготовка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40A1E1" w14:textId="072997A3" w:rsidR="007A40E3" w:rsidRPr="00A639C1" w:rsidRDefault="003E4AD8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51296D60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5B0D0B" w14:textId="0DC67975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</w:t>
                        </w:r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лабораторные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106618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</w:rPr>
                          <w:t>0</w:t>
                        </w:r>
                      </w:p>
                    </w:tc>
                  </w:tr>
                  <w:tr w:rsidR="00A639C1" w:rsidRPr="00A639C1" w14:paraId="6FD6EDD2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201558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 к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онсультации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DF9EAB" w14:textId="41FB946C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12</w:t>
                        </w:r>
                      </w:p>
                    </w:tc>
                  </w:tr>
                  <w:tr w:rsidR="00A639C1" w:rsidRPr="00A639C1" w14:paraId="6642A0C9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6E7A1E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 консультации по курсовым работам/проектами (</w:t>
                        </w:r>
                        <w:proofErr w:type="gramStart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КР</w:t>
                        </w:r>
                        <w:proofErr w:type="gramEnd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/КП)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4F88DE" w14:textId="122E36D4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</w:t>
                        </w:r>
                      </w:p>
                    </w:tc>
                  </w:tr>
                  <w:tr w:rsidR="00A639C1" w:rsidRPr="00A639C1" w14:paraId="09347B37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1F2DB1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Самостоятельная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289DA4" w14:textId="546D6E10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225</w:t>
                        </w:r>
                      </w:p>
                    </w:tc>
                  </w:tr>
                  <w:tr w:rsidR="00A639C1" w:rsidRPr="00A639C1" w14:paraId="71FC30AA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67B044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в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т.ч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. курсовая работа (проект)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E1FEE3" w14:textId="1279806D" w:rsidR="007A40E3" w:rsidRPr="00A639C1" w:rsidRDefault="00373E3B" w:rsidP="00373E3B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+</w:t>
                        </w:r>
                      </w:p>
                    </w:tc>
                  </w:tr>
                  <w:tr w:rsidR="00A639C1" w:rsidRPr="00A639C1" w14:paraId="40F37287" w14:textId="77777777" w:rsidTr="00971705">
                    <w:trPr>
                      <w:trHeight w:val="279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E3E0AB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контрольная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2EE427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</w:rPr>
                          <w:t>+</w:t>
                        </w:r>
                      </w:p>
                    </w:tc>
                  </w:tr>
                  <w:tr w:rsidR="00A639C1" w:rsidRPr="00A639C1" w14:paraId="24F2B2E0" w14:textId="77777777" w:rsidTr="00971705">
                    <w:trPr>
                      <w:trHeight w:val="288"/>
                    </w:trPr>
                    <w:tc>
                      <w:tcPr>
                        <w:tcW w:w="9637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7D6E06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Промежуточная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аттестация</w:t>
                        </w:r>
                        <w:proofErr w:type="spellEnd"/>
                      </w:p>
                    </w:tc>
                  </w:tr>
                  <w:tr w:rsidR="00A639C1" w:rsidRPr="00A639C1" w14:paraId="02465CD0" w14:textId="77777777" w:rsidTr="00971705">
                    <w:trPr>
                      <w:trHeight w:val="260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641F33" w14:textId="60635095" w:rsidR="00373E3B" w:rsidRPr="00A639C1" w:rsidRDefault="00373E3B" w:rsidP="00971705">
                        <w:pPr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зачёт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0DAA2E" w14:textId="5D1746BC" w:rsidR="00373E3B" w:rsidRPr="00A639C1" w:rsidRDefault="00373E3B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64B8892E" w14:textId="77777777" w:rsidTr="00971705">
                    <w:trPr>
                      <w:trHeight w:val="260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C4F4EC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экзамен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F4C864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9</w:t>
                        </w:r>
                      </w:p>
                    </w:tc>
                  </w:tr>
                  <w:tr w:rsidR="00A639C1" w:rsidRPr="00A639C1" w14:paraId="569C583F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6739649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Общая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трудоемкость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592990" w14:textId="73E59D0F" w:rsidR="007A40E3" w:rsidRPr="00A639C1" w:rsidRDefault="003E4AD8" w:rsidP="003E4AD8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</w:t>
                        </w:r>
                        <w:r w:rsidR="007A40E3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8</w:t>
                        </w: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8</w:t>
                        </w:r>
                      </w:p>
                    </w:tc>
                  </w:tr>
                </w:tbl>
                <w:p w14:paraId="46F2481F" w14:textId="77777777" w:rsidR="007A40E3" w:rsidRPr="00A639C1" w:rsidRDefault="007A40E3" w:rsidP="00971705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3BA8F6C0" w14:textId="77777777" w:rsidTr="00971705">
              <w:trPr>
                <w:gridAfter w:val="1"/>
                <w:wAfter w:w="342" w:type="dxa"/>
                <w:trHeight w:val="377"/>
              </w:trPr>
              <w:tc>
                <w:tcPr>
                  <w:tcW w:w="7" w:type="dxa"/>
                </w:tcPr>
                <w:p w14:paraId="53E20B0A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549" w:type="dxa"/>
                </w:tcPr>
                <w:p w14:paraId="21CE67D6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9002" w:type="dxa"/>
                  <w:gridSpan w:val="2"/>
                </w:tcPr>
                <w:p w14:paraId="0672311F" w14:textId="77777777" w:rsidR="007A40E3" w:rsidRPr="00A639C1" w:rsidRDefault="007A40E3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  <w:p w14:paraId="65D32476" w14:textId="77777777" w:rsidR="007A40E3" w:rsidRPr="00A639C1" w:rsidRDefault="007A40E3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  <w:p w14:paraId="702AB787" w14:textId="77777777" w:rsidR="007A40E3" w:rsidRPr="00A639C1" w:rsidRDefault="007A40E3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  <w:p w14:paraId="2A9F4864" w14:textId="77777777" w:rsidR="007A40E3" w:rsidRPr="00A639C1" w:rsidRDefault="007A40E3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2F64D53C" w14:textId="77777777" w:rsidR="007A40E3" w:rsidRPr="00A639C1" w:rsidRDefault="007A40E3">
            <w:pPr>
              <w:rPr>
                <w:color w:val="000000" w:themeColor="text1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4AABBF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6641F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Очная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форма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обучения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- 7,8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39EE7F3A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071A863E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72927732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77F3BE7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5CDE941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61E47E3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15C9E1F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CEF659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450F9E8D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1F9CA73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57C755F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36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2"/>
              <w:gridCol w:w="3394"/>
            </w:tblGrid>
            <w:tr w:rsidR="00A639C1" w:rsidRPr="00A639C1" w14:paraId="503AE315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91FE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Вид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88A9F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Часов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по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учебному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A639C1" w:rsidRPr="00A639C1" w14:paraId="06F30E68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676FD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Контактная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с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преподавателем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FCA5D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151</w:t>
                  </w:r>
                </w:p>
              </w:tc>
            </w:tr>
            <w:tr w:rsidR="00A639C1" w:rsidRPr="00A639C1" w14:paraId="619FE6A5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C5D3C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лекционного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19C23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56</w:t>
                  </w:r>
                </w:p>
              </w:tc>
            </w:tr>
            <w:tr w:rsidR="00A639C1" w:rsidRPr="00A639C1" w14:paraId="72146269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03290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семинарского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0AA5C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88</w:t>
                  </w:r>
                </w:p>
              </w:tc>
            </w:tr>
            <w:tr w:rsidR="00A639C1" w:rsidRPr="00A639C1" w14:paraId="1C94A635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051EE" w14:textId="77777777" w:rsidR="00815FA4" w:rsidRPr="00A639C1" w:rsidRDefault="00157770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</w:t>
                  </w:r>
                  <w:proofErr w:type="spellStart"/>
                  <w:r w:rsidR="00815FA4" w:rsidRPr="00A639C1">
                    <w:rPr>
                      <w:color w:val="000000" w:themeColor="text1"/>
                      <w:sz w:val="28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23CDA2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795EA9B3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B8F787" w14:textId="77777777" w:rsidR="00815FA4" w:rsidRPr="00A639C1" w:rsidRDefault="0014291F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-консультации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CB955" w14:textId="77777777" w:rsidR="00815FA4" w:rsidRPr="00A639C1" w:rsidRDefault="0014291F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5</w:t>
                  </w:r>
                </w:p>
              </w:tc>
            </w:tr>
            <w:tr w:rsidR="00A639C1" w:rsidRPr="00A639C1" w14:paraId="7380BA23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11E3B" w14:textId="77777777" w:rsidR="00157770" w:rsidRPr="00A639C1" w:rsidRDefault="00157770">
                  <w:pPr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консультации по курсовым работам (проектам) (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КР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18DFC" w14:textId="77777777" w:rsidR="00157770" w:rsidRPr="00A639C1" w:rsidRDefault="00157770">
                  <w:pPr>
                    <w:jc w:val="center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</w:p>
              </w:tc>
            </w:tr>
            <w:tr w:rsidR="00A639C1" w:rsidRPr="00A639C1" w14:paraId="3B6886F6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1B665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Самостоятельная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F06E7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101</w:t>
                  </w:r>
                </w:p>
              </w:tc>
            </w:tr>
            <w:tr w:rsidR="00A639C1" w:rsidRPr="00A639C1" w14:paraId="2C19450E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0E6A4D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т.ч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0EB22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+</w:t>
                  </w:r>
                </w:p>
              </w:tc>
            </w:tr>
            <w:tr w:rsidR="00A639C1" w:rsidRPr="00A639C1" w14:paraId="66A6770F" w14:textId="77777777" w:rsidTr="00157770">
              <w:trPr>
                <w:trHeight w:val="288"/>
              </w:trPr>
              <w:tc>
                <w:tcPr>
                  <w:tcW w:w="9616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AEB6C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Промежуточная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аттестация</w:t>
                  </w:r>
                  <w:proofErr w:type="spellEnd"/>
                </w:p>
              </w:tc>
            </w:tr>
            <w:tr w:rsidR="00A639C1" w:rsidRPr="00A639C1" w14:paraId="1803C487" w14:textId="77777777" w:rsidTr="00157770">
              <w:trPr>
                <w:trHeight w:val="279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3258B6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204EC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44B7C0FE" w14:textId="77777777" w:rsidTr="00157770">
              <w:trPr>
                <w:trHeight w:val="260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972D02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A687E2" w14:textId="77777777" w:rsidR="00815FA4" w:rsidRPr="00A639C1" w:rsidRDefault="0015777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36</w:t>
                  </w:r>
                </w:p>
              </w:tc>
            </w:tr>
            <w:tr w:rsidR="00A639C1" w:rsidRPr="00A639C1" w14:paraId="60F32D09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873AC95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Общая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0C7F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288</w:t>
                  </w:r>
                </w:p>
              </w:tc>
            </w:tr>
          </w:tbl>
          <w:p w14:paraId="6C138CDB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66746A00" w14:textId="77777777" w:rsidTr="00053200">
        <w:trPr>
          <w:gridAfter w:val="1"/>
          <w:wAfter w:w="222" w:type="dxa"/>
          <w:trHeight w:val="52"/>
        </w:trPr>
        <w:tc>
          <w:tcPr>
            <w:tcW w:w="47" w:type="dxa"/>
            <w:gridSpan w:val="2"/>
          </w:tcPr>
          <w:p w14:paraId="03425DC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2413FA2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2D715F4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715FEEF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086070D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6D50D8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50ACBB3D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1B13755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p w14:paraId="54886CCE" w14:textId="77777777" w:rsidR="00157770" w:rsidRPr="00A639C1" w:rsidRDefault="00157770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24DD83B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30683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Заочная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форма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обучения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- 4,5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6113D3AF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2E4E9C42" w14:textId="77777777" w:rsidTr="00053200">
        <w:trPr>
          <w:gridAfter w:val="1"/>
          <w:wAfter w:w="222" w:type="dxa"/>
          <w:trHeight w:val="232"/>
        </w:trPr>
        <w:tc>
          <w:tcPr>
            <w:tcW w:w="47" w:type="dxa"/>
            <w:gridSpan w:val="2"/>
          </w:tcPr>
          <w:p w14:paraId="0D97E4C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172FB8E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1CD521E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3782664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209B411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F1D9E4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5723D92C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18CD50F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6"/>
              <w:gridCol w:w="3396"/>
            </w:tblGrid>
            <w:tr w:rsidR="00A639C1" w:rsidRPr="00A639C1" w14:paraId="0926915E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6F389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Вид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99B45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Часов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по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учебному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A639C1" w:rsidRPr="00A639C1" w14:paraId="6487FA60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37AD2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Контактная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с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преподавателем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>: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BA28E" w14:textId="77777777" w:rsidR="00815FA4" w:rsidRPr="00A639C1" w:rsidRDefault="00815FA4" w:rsidP="004861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50</w:t>
                  </w:r>
                  <w:r w:rsidR="00486169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</w:t>
                  </w:r>
                </w:p>
              </w:tc>
            </w:tr>
            <w:tr w:rsidR="00A639C1" w:rsidRPr="00A639C1" w14:paraId="31ECE9E4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9D1814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лекционного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B1A3FC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14</w:t>
                  </w:r>
                  <w:r w:rsidR="00486169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</w:t>
                  </w:r>
                </w:p>
              </w:tc>
            </w:tr>
            <w:tr w:rsidR="00A639C1" w:rsidRPr="00A639C1" w14:paraId="39E1A3BA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5A685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семинарского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621C39" w14:textId="77777777" w:rsidR="00815FA4" w:rsidRPr="00A639C1" w:rsidRDefault="00815FA4" w:rsidP="004861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22</w:t>
                  </w:r>
                  <w:r w:rsidR="00486169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</w:t>
                  </w:r>
                </w:p>
              </w:tc>
            </w:tr>
            <w:tr w:rsidR="00A639C1" w:rsidRPr="00A639C1" w14:paraId="3036A23E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2FB6D" w14:textId="77777777" w:rsidR="00815FA4" w:rsidRPr="00A639C1" w:rsidRDefault="00486169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</w:t>
                  </w:r>
                  <w:r w:rsidR="00815FA4"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="00815FA4" w:rsidRPr="00A639C1">
                    <w:rPr>
                      <w:color w:val="000000" w:themeColor="text1"/>
                      <w:sz w:val="28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44ACF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55C80D75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B0375" w14:textId="77777777" w:rsidR="00815FA4" w:rsidRPr="00A639C1" w:rsidRDefault="00486169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r w:rsidR="0014291F" w:rsidRPr="00A639C1">
                    <w:rPr>
                      <w:color w:val="000000" w:themeColor="text1"/>
                      <w:sz w:val="28"/>
                      <w:lang w:val="ru-RU"/>
                    </w:rPr>
                    <w:t>-консультации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C07EAA" w14:textId="77777777" w:rsidR="00815FA4" w:rsidRPr="00A639C1" w:rsidRDefault="0014291F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12</w:t>
                  </w:r>
                </w:p>
              </w:tc>
            </w:tr>
            <w:tr w:rsidR="00A639C1" w:rsidRPr="00A639C1" w14:paraId="05E582D2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92934" w14:textId="77777777" w:rsidR="00486169" w:rsidRPr="00A639C1" w:rsidRDefault="00486169">
                  <w:pPr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консультации по курсовым работам (проектам) (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КР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)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E98B7" w14:textId="77777777" w:rsidR="00486169" w:rsidRPr="00A639C1" w:rsidRDefault="00486169">
                  <w:pPr>
                    <w:jc w:val="center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</w:p>
              </w:tc>
            </w:tr>
            <w:tr w:rsidR="00A639C1" w:rsidRPr="00A639C1" w14:paraId="79D18F5D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859B3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Самостоятельная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F616B3" w14:textId="77777777" w:rsidR="00815FA4" w:rsidRPr="00A639C1" w:rsidRDefault="004861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225</w:t>
                  </w:r>
                </w:p>
              </w:tc>
            </w:tr>
            <w:tr w:rsidR="00A639C1" w:rsidRPr="00A639C1" w14:paraId="0758E778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5E7C8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т.ч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9CD62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+</w:t>
                  </w:r>
                </w:p>
              </w:tc>
            </w:tr>
            <w:tr w:rsidR="00A639C1" w:rsidRPr="00A639C1" w14:paraId="325E0313" w14:textId="77777777" w:rsidTr="00486169">
              <w:trPr>
                <w:trHeight w:val="279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4A947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контрольная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F0776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+</w:t>
                  </w:r>
                </w:p>
              </w:tc>
            </w:tr>
            <w:tr w:rsidR="00A639C1" w:rsidRPr="00A639C1" w14:paraId="7239D342" w14:textId="77777777" w:rsidTr="00486169">
              <w:trPr>
                <w:trHeight w:val="288"/>
              </w:trPr>
              <w:tc>
                <w:tcPr>
                  <w:tcW w:w="96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8B522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Промежуточная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аттестация</w:t>
                  </w:r>
                  <w:proofErr w:type="spellEnd"/>
                </w:p>
              </w:tc>
            </w:tr>
            <w:tr w:rsidR="00A639C1" w:rsidRPr="00A639C1" w14:paraId="264ADA16" w14:textId="77777777" w:rsidTr="00486169">
              <w:trPr>
                <w:trHeight w:val="279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A791F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574B4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4</w:t>
                  </w:r>
                </w:p>
              </w:tc>
            </w:tr>
            <w:tr w:rsidR="00A639C1" w:rsidRPr="00A639C1" w14:paraId="2D7548E1" w14:textId="77777777" w:rsidTr="00486169">
              <w:trPr>
                <w:trHeight w:val="260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D366A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3D51BB" w14:textId="77777777" w:rsidR="00815FA4" w:rsidRPr="00A639C1" w:rsidRDefault="004861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9</w:t>
                  </w:r>
                </w:p>
              </w:tc>
            </w:tr>
            <w:tr w:rsidR="00A639C1" w:rsidRPr="00A639C1" w14:paraId="412420EC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779A055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Общая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88005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288</w:t>
                  </w:r>
                </w:p>
              </w:tc>
            </w:tr>
          </w:tbl>
          <w:p w14:paraId="220FE729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427B15D3" w14:textId="77777777" w:rsidTr="00053200">
        <w:trPr>
          <w:gridAfter w:val="1"/>
          <w:wAfter w:w="222" w:type="dxa"/>
          <w:trHeight w:val="377"/>
        </w:trPr>
        <w:tc>
          <w:tcPr>
            <w:tcW w:w="47" w:type="dxa"/>
            <w:gridSpan w:val="2"/>
          </w:tcPr>
          <w:p w14:paraId="154F5F8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211173A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58E6F7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3456D8A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02C1A5B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59FFB97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0A3F7B4A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0701195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p w14:paraId="503608B4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43F8C306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395E8AA8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7AFA21D3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68F090D7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6FF1653D" w14:textId="77777777" w:rsidR="00486169" w:rsidRPr="00A639C1" w:rsidRDefault="00486169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3152513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5CCE6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3E02BDFD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45946FDA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40697A5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2986EE6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87522B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00C08D0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75EF569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9DA44F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28E92CA4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6A93D9F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3945921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E5F94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Очная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форма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3D02A10C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5D23E9F9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14625CE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1C92F52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4CD33D2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5EDD90D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7509ED6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18E67BB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231FFFA4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45D3E9E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112"/>
              <w:gridCol w:w="991"/>
              <w:gridCol w:w="991"/>
              <w:gridCol w:w="990"/>
              <w:gridCol w:w="991"/>
              <w:gridCol w:w="991"/>
              <w:gridCol w:w="992"/>
            </w:tblGrid>
            <w:tr w:rsidR="00A639C1" w:rsidRPr="00BB7EBD" w14:paraId="3B32C7BD" w14:textId="77777777" w:rsidTr="007B414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0DA5E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642BC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94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AE011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639C1" w:rsidRPr="00A639C1" w14:paraId="539CE230" w14:textId="77777777" w:rsidTr="007B4145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5762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3112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27D81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56E5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6ED7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396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0398F" w14:textId="77777777" w:rsidR="00815FA4" w:rsidRPr="00A639C1" w:rsidRDefault="00815FA4" w:rsidP="005C0028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контактная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работа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с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</w:t>
                  </w:r>
                  <w:proofErr w:type="spellEnd"/>
                  <w:r w:rsidR="005C0028" w:rsidRPr="00A639C1">
                    <w:rPr>
                      <w:color w:val="000000" w:themeColor="text1"/>
                      <w:sz w:val="24"/>
                      <w:lang w:val="ru-RU"/>
                    </w:rPr>
                    <w:t>е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A639C1" w:rsidRPr="00BB7EBD" w14:paraId="6C3F3D8A" w14:textId="77777777" w:rsidTr="007B4145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9E30F7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9524B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Раздел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Тема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6C39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ВСЕГО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94D9E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проме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жуточ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D38C3A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76125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Практи-ческие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67446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77853D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proofErr w:type="spellStart"/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A639C1" w:rsidRPr="00A639C1" w14:paraId="6CF279D3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8C2CE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6336D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Введение в экономическую безопасность. Сущность и механизм обеспечения экономической безопасности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AFA73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AF329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5830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FB2A0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4883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B0CB0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FBF15AF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9534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2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0C7FA" w14:textId="77777777" w:rsidR="00976EE2" w:rsidRPr="00A639C1" w:rsidRDefault="00976EE2" w:rsidP="0076506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Экономическая безопасность и государственное регулирование экономики.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Диагностика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4A4B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0446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D966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0164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4983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01C6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64FDBC3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F81C3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11EF9A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государства в реальном секторе экономики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21D80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8C89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489C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7266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D85E2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2101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5B3CE03C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E6B0E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4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DE028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Теневая экономика как основная угроза экономической безопасности страны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9D6A3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FF02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E03C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2E44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D01A4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4B5B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DC84543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735010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35B30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Инвестиционная, научно-техническая и инновационная безопасность. Инновационные проекты.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5E376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11528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15811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615D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19634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C1758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FDE8AEA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60152" w14:textId="77777777" w:rsidR="00976EE2" w:rsidRPr="00A639C1" w:rsidRDefault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D6DE5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России в области продовольствия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DD27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0FF9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B340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8C6E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2EF7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8C15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320B4CA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3F817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7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17654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Социальная политика и уровень жизни в стратегии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экономической безопасности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5448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33BA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511A5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2D0D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1AEB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8F66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C13E75D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48325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E81383" w14:textId="77777777" w:rsidR="00976EE2" w:rsidRPr="00A639C1" w:rsidRDefault="00976EE2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регионах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13FB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7038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E87D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F09D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A68B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00BB08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714D00B2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FC33C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9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1B6BA" w14:textId="77777777" w:rsidR="00976EE2" w:rsidRPr="00A639C1" w:rsidRDefault="00976EE2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Финансовая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BE6E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F6AE0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FD2A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25E2A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33BE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D4A0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7B56A8E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0A1EE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10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0E547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Внешнеэкономические аспекты обеспечения экономической безопасности в РФ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8A90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8B83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E03E45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1B58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EF64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AFF00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A7AE506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5B555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11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A5F5B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основы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экологической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9325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CC753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8A6F4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9A36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2F5CB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3F92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30B085B0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1016E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12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0B92C" w14:textId="77777777" w:rsidR="00976EE2" w:rsidRPr="00A639C1" w:rsidRDefault="00976EE2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и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глобализация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C892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6718A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E82D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E456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A3FD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9FDB6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21FA928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57C29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13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93F30" w14:textId="77777777" w:rsidR="00976EE2" w:rsidRPr="00A639C1" w:rsidRDefault="00976EE2" w:rsidP="00385A8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хозяйствующего субъекта.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79C585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B31D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3091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0ECA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4BEE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2D83A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327629E0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92C10" w14:textId="77777777" w:rsidR="00976EE2" w:rsidRPr="00A639C1" w:rsidRDefault="00976EE2" w:rsidP="000F33B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C350F" w14:textId="77777777" w:rsidR="00976EE2" w:rsidRPr="00A639C1" w:rsidRDefault="00976EE2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Курсовая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C52B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E479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E4C05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72A9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D8D2D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1D7DF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A8B0F7D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1323D" w14:textId="77777777" w:rsidR="00834F86" w:rsidRPr="00A639C1" w:rsidRDefault="00834F86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5362" w14:textId="77777777" w:rsidR="00834F86" w:rsidRPr="00A639C1" w:rsidRDefault="0014291F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8AEF1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C334F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93CCA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DB1C1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8FE92" w14:textId="77777777" w:rsidR="00834F86" w:rsidRPr="00A639C1" w:rsidRDefault="0014291F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  <w:tr w:rsidR="00A639C1" w:rsidRPr="00A639C1" w14:paraId="34303481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E1031" w14:textId="77777777" w:rsidR="00834F86" w:rsidRPr="00A639C1" w:rsidRDefault="0014291F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</w:t>
                  </w:r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онсультации по курсовым работам (проектам) (</w:t>
                  </w:r>
                  <w:proofErr w:type="gramStart"/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00338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81F89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E9A59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3F80F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D04C56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D66DF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639C1" w:rsidRPr="00A639C1" w14:paraId="490BB2D3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B1B3F" w14:textId="77777777" w:rsidR="007B4145" w:rsidRPr="00A639C1" w:rsidRDefault="007B414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курсовой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311D53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EC008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+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9ECAB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915F7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C8744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4DE9B5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340BCC5B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81C0C" w14:textId="77777777" w:rsidR="007B4145" w:rsidRPr="00A639C1" w:rsidRDefault="007B414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Промежуточная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аттестация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(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зачет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экзамен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B8D891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91536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8F669F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0CFD5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11F1B3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723945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</w:tr>
            <w:tr w:rsidR="00A639C1" w:rsidRPr="00A639C1" w14:paraId="456C0245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AB930E" w14:textId="77777777" w:rsidR="00F9263B" w:rsidRPr="00A639C1" w:rsidRDefault="00F9263B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354B51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288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723FE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136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4C7848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56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F0DB2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88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D073B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B4AA8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8</w:t>
                  </w:r>
                </w:p>
              </w:tc>
            </w:tr>
            <w:tr w:rsidR="00A639C1" w:rsidRPr="00A639C1" w14:paraId="5C723759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6FFB93" w14:textId="0DB9BB9C" w:rsidR="00F9263B" w:rsidRPr="00A639C1" w:rsidRDefault="00F9263B" w:rsidP="00F9263B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 том числе: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130CDE" w14:textId="253FA18B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19203" w14:textId="77777777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B767A" w14:textId="54F4F0E3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CE3B0" w14:textId="08E9FFA4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E7A7B6" w14:textId="0F150883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9C39D" w14:textId="34F44D8D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0</w:t>
                  </w:r>
                </w:p>
              </w:tc>
            </w:tr>
          </w:tbl>
          <w:p w14:paraId="5B9FF8FE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25FE5287" w14:textId="77777777" w:rsidTr="00053200">
        <w:trPr>
          <w:gridAfter w:val="1"/>
          <w:wAfter w:w="222" w:type="dxa"/>
          <w:trHeight w:val="289"/>
        </w:trPr>
        <w:tc>
          <w:tcPr>
            <w:tcW w:w="47" w:type="dxa"/>
            <w:gridSpan w:val="2"/>
          </w:tcPr>
          <w:p w14:paraId="1D9F087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7914F84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484977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5DB3F04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5B1575C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615571D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55AE2DFB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28B0C8B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1073F6B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07C0E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Заочная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форма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4BCB69FF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18A169D9" w14:textId="77777777" w:rsidTr="00053200">
        <w:trPr>
          <w:gridAfter w:val="1"/>
          <w:wAfter w:w="222" w:type="dxa"/>
          <w:trHeight w:val="150"/>
        </w:trPr>
        <w:tc>
          <w:tcPr>
            <w:tcW w:w="47" w:type="dxa"/>
            <w:gridSpan w:val="2"/>
          </w:tcPr>
          <w:p w14:paraId="1626E7E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6D9C3E9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1E1A42B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707DEC6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29E2EC4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019051D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214CFF51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0366662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10"/>
              <w:gridCol w:w="991"/>
              <w:gridCol w:w="989"/>
              <w:gridCol w:w="991"/>
              <w:gridCol w:w="992"/>
              <w:gridCol w:w="991"/>
              <w:gridCol w:w="992"/>
            </w:tblGrid>
            <w:tr w:rsidR="00A639C1" w:rsidRPr="00BB7EBD" w14:paraId="1836A1DD" w14:textId="77777777" w:rsidTr="000F33B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69AD9E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62E27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94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53C4A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639C1" w:rsidRPr="00A639C1" w14:paraId="25605660" w14:textId="77777777" w:rsidTr="000F33B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C553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3110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F0553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C2286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54DE9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396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ADEC0" w14:textId="77777777" w:rsidR="00815FA4" w:rsidRPr="00A639C1" w:rsidRDefault="00815FA4" w:rsidP="005C0028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контактная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работа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с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</w:t>
                  </w:r>
                  <w:proofErr w:type="spellEnd"/>
                  <w:r w:rsidR="005C0028" w:rsidRPr="00A639C1">
                    <w:rPr>
                      <w:color w:val="000000" w:themeColor="text1"/>
                      <w:sz w:val="24"/>
                      <w:lang w:val="ru-RU"/>
                    </w:rPr>
                    <w:t>е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A639C1" w:rsidRPr="00BB7EBD" w14:paraId="4096A20E" w14:textId="77777777" w:rsidTr="000F33B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E668E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152F2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Раздел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Тема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A7BD0C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C328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СР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A3ABC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BF6CB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Практи-ческие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7A1F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C4602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proofErr w:type="spellStart"/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A639C1" w:rsidRPr="00A639C1" w14:paraId="31DCC030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3B911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6FB40A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Введение в экономическую безопасность. Сущность и механизм обеспечения экономической безопасности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5ACF0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43E7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C5029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C304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5DA0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A398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8048A60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5BF5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2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B2907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Экономическая безопасность и государственное регулирование экономики.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lastRenderedPageBreak/>
                    <w:t>Диагностика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71CE1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FBBB9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97AE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C0BD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EE10F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0E9F5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35ADB5ED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D6BAE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8ADC7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государства в реальном секторе экономики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F94A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64066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18DC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7F2F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0BD0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FAFF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512957B7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904D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4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C5BDE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Теневая экономика как основная угроза экономической безопасности страны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D155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94FBA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45C3A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2E5C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4D7E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8CB5DB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57E4C928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6FA6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1CD24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Инвестиционная, научно-техническая и инновационная безопасность. Инновационные проекты.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791A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AA62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64154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0539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31D1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F203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A304CAB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5ED2D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6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8DBE6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России в области продовольствия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C8C67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2C11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72F0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31F6B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90E7C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D70E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2C52DA32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FA094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7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385E5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Социальная политика и уровень жизни в стратегии экономической безопасности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4818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8E72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E8092C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4C68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2333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49C7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85BF100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971A8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8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D9E412" w14:textId="77777777" w:rsidR="008A4912" w:rsidRPr="00A639C1" w:rsidRDefault="008A4912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регионах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F363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EEF3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C31B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D019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D2E735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C9E9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06796C0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95C0E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9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2A66" w14:textId="77777777" w:rsidR="008A4912" w:rsidRPr="00A639C1" w:rsidRDefault="008A4912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Финансовая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0766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C1899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8A01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26B85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3AD0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0B11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E67B791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F2F34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10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27D23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Внешнеэкономические аспекты обеспечения экономической безопасности в РФ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777B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972AA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0B7E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BF215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72EF5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3A82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767B4365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9FAD6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11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8B053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основы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экологической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3105B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4313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0F14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4487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DE99C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7C55C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51F3B994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565E3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12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29A65" w14:textId="77777777" w:rsidR="008A4912" w:rsidRPr="00A639C1" w:rsidRDefault="008A4912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и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глобализация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9E1F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DBEC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DC00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C823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B6DB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DC0A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794B8D4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33B7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13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B9EB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хозяйствующего субъекта.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25D3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ECFB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4477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5CCA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A417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E880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79C45C3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35968" w14:textId="77777777" w:rsidR="008A4912" w:rsidRPr="00A639C1" w:rsidRDefault="008A4912" w:rsidP="00112EA1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9D40F" w14:textId="77777777" w:rsidR="008A4912" w:rsidRPr="00A639C1" w:rsidRDefault="008A4912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Курсовая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8FED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6660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63E5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836BB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86E4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C4E8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743E0DAB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D2BB2" w14:textId="77777777" w:rsidR="00834F86" w:rsidRPr="00A639C1" w:rsidRDefault="00834F86" w:rsidP="00834F86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22E0B" w14:textId="77777777" w:rsidR="00834F86" w:rsidRPr="00A639C1" w:rsidRDefault="0014291F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DD48DE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4143A4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CCBFFE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E762C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85C6A" w14:textId="77777777" w:rsidR="00834F86" w:rsidRPr="00A639C1" w:rsidRDefault="0014291F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12</w:t>
                  </w:r>
                </w:p>
              </w:tc>
            </w:tr>
            <w:tr w:rsidR="00A639C1" w:rsidRPr="00A639C1" w14:paraId="29CAD7DA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F5E0C" w14:textId="77777777" w:rsidR="00834F86" w:rsidRPr="00A639C1" w:rsidRDefault="0014291F" w:rsidP="00834F86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</w:t>
                  </w:r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онсультации по курсовым работам (проектам) (</w:t>
                  </w:r>
                  <w:proofErr w:type="gramStart"/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7AED3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AC4E6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062ED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000DA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DDAB79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81999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639C1" w:rsidRPr="00A639C1" w14:paraId="4803C2AE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794CB" w14:textId="77777777" w:rsidR="00112EA1" w:rsidRPr="00A639C1" w:rsidRDefault="00112EA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курсовой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41E57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CD58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+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E655D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363B3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E4855F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D61F6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078A9107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505C69" w14:textId="77777777" w:rsidR="00112EA1" w:rsidRPr="00A639C1" w:rsidRDefault="00112EA1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Промежуточная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аттестация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(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зачет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экзамен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60D39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13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61ED3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B93355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323EF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B682C8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40F45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</w:tr>
            <w:tr w:rsidR="00A639C1" w:rsidRPr="00A639C1" w14:paraId="3EBD6447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A6D8A" w14:textId="77777777" w:rsidR="00112EA1" w:rsidRPr="00A639C1" w:rsidRDefault="00112EA1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94995" w14:textId="77777777" w:rsidR="00112EA1" w:rsidRPr="00A639C1" w:rsidRDefault="00834F86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288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08BC0A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237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22761E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A365D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462FA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5FED0" w14:textId="77777777" w:rsidR="00112EA1" w:rsidRPr="00A639C1" w:rsidRDefault="00834F86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15</w:t>
                  </w:r>
                </w:p>
              </w:tc>
            </w:tr>
            <w:tr w:rsidR="00A639C1" w:rsidRPr="00A639C1" w14:paraId="4EA0BAE6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2056F" w14:textId="03FFF72A" w:rsidR="00F9263B" w:rsidRPr="00A639C1" w:rsidRDefault="00F9263B" w:rsidP="00F9263B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 том числе: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732B8" w14:textId="1AAED719" w:rsidR="00F9263B" w:rsidRPr="00A639C1" w:rsidRDefault="003E4AD8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16395" w14:textId="77777777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62172" w14:textId="55A70EFA" w:rsidR="00F9263B" w:rsidRPr="00A639C1" w:rsidRDefault="003E4AD8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DF5D9" w14:textId="6A494E42" w:rsidR="00F9263B" w:rsidRPr="00A639C1" w:rsidRDefault="003E4AD8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7D3ABB" w14:textId="10F2DA55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42FAEA" w14:textId="4FAEA846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0</w:t>
                  </w:r>
                </w:p>
              </w:tc>
            </w:tr>
          </w:tbl>
          <w:p w14:paraId="02BCD53C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5B0A9DE1" w14:textId="77777777" w:rsidTr="00053200">
        <w:trPr>
          <w:gridAfter w:val="1"/>
          <w:wAfter w:w="222" w:type="dxa"/>
          <w:trHeight w:val="286"/>
        </w:trPr>
        <w:tc>
          <w:tcPr>
            <w:tcW w:w="47" w:type="dxa"/>
            <w:gridSpan w:val="2"/>
          </w:tcPr>
          <w:p w14:paraId="21EB99D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6679047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4BAE7BF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7FD687E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642956B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20F1104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00D6B4C9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4157A70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0AD0D8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F1BF8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>6. УЧЕБНО-МЕТОДИЧЕСКОЕ ОБЕСПЕЧЕНИЕ</w:t>
                  </w:r>
                </w:p>
              </w:tc>
            </w:tr>
          </w:tbl>
          <w:p w14:paraId="091EE227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18A8D8DE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47E2227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4951FA5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68FDB43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67F8AA2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49A48F2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4913D39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4C4930AA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2094790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9"/>
              <w:gridCol w:w="4527"/>
            </w:tblGrid>
            <w:tr w:rsidR="00A639C1" w:rsidRPr="00A639C1" w14:paraId="1B64D5BC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45DE7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№</w:t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36EFE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Темы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5B45A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Перечень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учебно-методических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A639C1" w:rsidRPr="00A639C1" w14:paraId="584F1A91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85C80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14DC0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Введение в экономическую безопасность. Сущность и механизм обеспечения экономической безопасности 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0A1E1" w14:textId="77777777" w:rsidR="00333BC4" w:rsidRPr="00A639C1" w:rsidRDefault="00976EE2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3,5,6</w:t>
                  </w:r>
                </w:p>
              </w:tc>
            </w:tr>
            <w:tr w:rsidR="00A639C1" w:rsidRPr="00A639C1" w14:paraId="28C63C70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BB00BE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2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87195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Экономическая безопасность и государственное регулирование экономики.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Диагностика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.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A4502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3,4,6</w:t>
                  </w:r>
                </w:p>
              </w:tc>
            </w:tr>
            <w:tr w:rsidR="00A639C1" w:rsidRPr="00A639C1" w14:paraId="2BF9B223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95EF1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C1D9D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государства в реальном секторе экономики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58F69C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5,6,7</w:t>
                  </w:r>
                </w:p>
              </w:tc>
            </w:tr>
            <w:tr w:rsidR="00A639C1" w:rsidRPr="00A639C1" w14:paraId="6B828F0B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3BF1C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4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375935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Теневая экономика как основная угроза экономической безопасности страны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61D65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3,4,6,7</w:t>
                  </w:r>
                </w:p>
              </w:tc>
            </w:tr>
            <w:tr w:rsidR="00A639C1" w:rsidRPr="00A639C1" w14:paraId="56AE4C7B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B693A8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B54D9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Инвестиционная, научно-техническая и инновационная безопасность. Инновационные проекты.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2C0E0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3,6,7</w:t>
                  </w:r>
                </w:p>
              </w:tc>
            </w:tr>
            <w:tr w:rsidR="00A639C1" w:rsidRPr="00A639C1" w14:paraId="24904F61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B8F54E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6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79D63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России в области продовольствия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D8FBE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3,6,7</w:t>
                  </w:r>
                </w:p>
              </w:tc>
            </w:tr>
            <w:tr w:rsidR="00A639C1" w:rsidRPr="00A639C1" w14:paraId="38BCBB64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210AF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7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6D840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Социальная политика и уровень жизни в стратегии экономической безопасности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2DE73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3,6,7</w:t>
                  </w:r>
                </w:p>
              </w:tc>
            </w:tr>
            <w:tr w:rsidR="00A639C1" w:rsidRPr="00A639C1" w14:paraId="60C386A8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6DCE75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8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64441" w14:textId="77777777" w:rsidR="00333BC4" w:rsidRPr="00A639C1" w:rsidRDefault="00333BC4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регионах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56513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3,4,6</w:t>
                  </w:r>
                </w:p>
              </w:tc>
            </w:tr>
            <w:tr w:rsidR="00A639C1" w:rsidRPr="00A639C1" w14:paraId="748238EA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11C56E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9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FE41A" w14:textId="77777777" w:rsidR="00333BC4" w:rsidRPr="00A639C1" w:rsidRDefault="00333BC4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Финансовая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E9CCC" w14:textId="139DBD28" w:rsidR="00333BC4" w:rsidRPr="002D4338" w:rsidRDefault="00333BC4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1,3,4,6,7</w:t>
                  </w:r>
                  <w:r w:rsidR="002D4338">
                    <w:rPr>
                      <w:color w:val="000000" w:themeColor="text1"/>
                      <w:sz w:val="24"/>
                      <w:lang w:val="ru-RU"/>
                    </w:rPr>
                    <w:t>,8</w:t>
                  </w:r>
                </w:p>
              </w:tc>
            </w:tr>
            <w:tr w:rsidR="00A639C1" w:rsidRPr="00A639C1" w14:paraId="2C11858A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E5E1F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11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DA182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Внешнеэкономические аспекты обеспечения экономической безопасности в РФ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9AE52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5,6,7</w:t>
                  </w:r>
                </w:p>
              </w:tc>
            </w:tr>
            <w:tr w:rsidR="00A639C1" w:rsidRPr="00A639C1" w14:paraId="52DF6E9F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CD261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12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FA583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основы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экологической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5D56FF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3,5,6,7</w:t>
                  </w:r>
                </w:p>
              </w:tc>
            </w:tr>
            <w:tr w:rsidR="00A639C1" w:rsidRPr="00A639C1" w14:paraId="38FF5FAD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39882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13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EAFC1" w14:textId="77777777" w:rsidR="00333BC4" w:rsidRPr="00A639C1" w:rsidRDefault="00333BC4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и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глобализация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497AF8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3,4,5,6,7</w:t>
                  </w:r>
                </w:p>
              </w:tc>
            </w:tr>
            <w:tr w:rsidR="00A639C1" w:rsidRPr="00A639C1" w14:paraId="5F69FDC9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632AF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14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33E50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хозяйствующего субъекта.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A5BA1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1,2,5</w:t>
                  </w:r>
                </w:p>
              </w:tc>
            </w:tr>
          </w:tbl>
          <w:p w14:paraId="003A011C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0E83EF85" w14:textId="77777777" w:rsidTr="00053200">
        <w:trPr>
          <w:gridAfter w:val="1"/>
          <w:wAfter w:w="222" w:type="dxa"/>
          <w:trHeight w:val="272"/>
        </w:trPr>
        <w:tc>
          <w:tcPr>
            <w:tcW w:w="47" w:type="dxa"/>
            <w:gridSpan w:val="2"/>
          </w:tcPr>
          <w:p w14:paraId="2EDCCB0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676537D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11BEF5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17BA04A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5651FE12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228CCC3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7ED18AC7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76886CF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730C1AC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A6EDE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326C464B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53A5BE2E" w14:textId="77777777" w:rsidTr="00053200">
        <w:trPr>
          <w:gridAfter w:val="1"/>
          <w:wAfter w:w="222" w:type="dxa"/>
          <w:trHeight w:val="106"/>
        </w:trPr>
        <w:tc>
          <w:tcPr>
            <w:tcW w:w="47" w:type="dxa"/>
            <w:gridSpan w:val="2"/>
          </w:tcPr>
          <w:p w14:paraId="47C5E4D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0DE8B8F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40D942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07FA937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32F8CFA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0E43A1E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BB7EBD" w14:paraId="48C5B569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187DC03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54EEFAE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436E66" w14:textId="77777777" w:rsidR="00815FA4" w:rsidRPr="00A639C1" w:rsidRDefault="00834F86" w:rsidP="00834F86">
                  <w:pPr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 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6F1D0E97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286E8A6A" w14:textId="77777777" w:rsidTr="00053200">
        <w:trPr>
          <w:gridAfter w:val="1"/>
          <w:wAfter w:w="222" w:type="dxa"/>
          <w:trHeight w:val="291"/>
        </w:trPr>
        <w:tc>
          <w:tcPr>
            <w:tcW w:w="47" w:type="dxa"/>
            <w:gridSpan w:val="2"/>
          </w:tcPr>
          <w:p w14:paraId="63CD4F0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565E20E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74220C5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593F990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77DE897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2F4C97F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213EE1AB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33C0DA6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1A6F09D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674DD" w14:textId="77777777" w:rsidR="00815FA4" w:rsidRPr="00A639C1" w:rsidRDefault="00815FA4">
                  <w:pPr>
                    <w:jc w:val="center"/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8. ПЕРЕЧЕНЬ УЧЕБНО-МЕТОДИЧЕСКИХ МАТЕРИАЛОВ</w:t>
                  </w:r>
                </w:p>
                <w:p w14:paraId="48052B42" w14:textId="77777777" w:rsidR="00067B82" w:rsidRPr="00A639C1" w:rsidRDefault="00067B82">
                  <w:pPr>
                    <w:jc w:val="center"/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</w:p>
                <w:p w14:paraId="293DE98D" w14:textId="77777777" w:rsidR="008048C1" w:rsidRPr="00A639C1" w:rsidRDefault="008048C1" w:rsidP="008048C1">
                  <w:pPr>
                    <w:ind w:firstLine="567"/>
                    <w:jc w:val="center"/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</w:pPr>
                  <w:bookmarkStart w:id="1" w:name="_Hlk196245730"/>
                  <w:r w:rsidRPr="00A639C1"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  <w:lastRenderedPageBreak/>
                    <w:t>Основная учебная литература</w:t>
                  </w:r>
                </w:p>
                <w:p w14:paraId="636D043D" w14:textId="77777777" w:rsidR="00896639" w:rsidRPr="00A639C1" w:rsidRDefault="00896639" w:rsidP="008048C1">
                  <w:pPr>
                    <w:pStyle w:val="a3"/>
                    <w:numPr>
                      <w:ilvl w:val="0"/>
                      <w:numId w:val="3"/>
                    </w:numPr>
                    <w:spacing w:after="0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Уразгалиев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, В. Ш.  Экономическая безопасность</w:t>
                  </w:r>
                  <w:proofErr w:type="gram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учебник и практикум для вузов / В. Ш.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Уразгалиев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, 2025. — 725 с. — (Высшее образование). — ISBN 978-5-534-09982-9. — Текст</w:t>
                  </w:r>
                  <w:proofErr w:type="gram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[сайт]. — URL: https://urait.ru/bcode/560571 </w:t>
                  </w:r>
                </w:p>
                <w:p w14:paraId="0B99E733" w14:textId="43D05576" w:rsidR="00896639" w:rsidRPr="00A639C1" w:rsidRDefault="00896639" w:rsidP="008048C1">
                  <w:pPr>
                    <w:pStyle w:val="a3"/>
                    <w:numPr>
                      <w:ilvl w:val="0"/>
                      <w:numId w:val="3"/>
                    </w:numPr>
                    <w:spacing w:after="0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Экономическая безопасность</w:t>
                  </w:r>
                  <w:proofErr w:type="gram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учебник для вузов / под общей редакцией Л. П. Гончаренко. — 3-е изд., </w:t>
                  </w:r>
                  <w:proofErr w:type="spell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, 2025. — 370 с. — (Высшее образование). — ISBN 978-5-534-17279-9. — Текст</w:t>
                  </w:r>
                  <w:proofErr w:type="gram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[сайт]. — URL: </w:t>
                  </w:r>
                  <w:hyperlink r:id="rId13" w:history="1">
                    <w:r w:rsidRPr="00A639C1">
                      <w:rPr>
                        <w:rStyle w:val="a6"/>
                        <w:rFonts w:eastAsia="Calibri"/>
                        <w:color w:val="000000" w:themeColor="text1"/>
                        <w:sz w:val="28"/>
                        <w:szCs w:val="28"/>
                      </w:rPr>
                      <w:t>https://urait.ru/bcode/560293</w:t>
                    </w:r>
                  </w:hyperlink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634246C0" w14:textId="565C1DE8" w:rsidR="008048C1" w:rsidRPr="00A639C1" w:rsidRDefault="00896639" w:rsidP="005342AD">
                  <w:pPr>
                    <w:pStyle w:val="a3"/>
                    <w:numPr>
                      <w:ilvl w:val="0"/>
                      <w:numId w:val="3"/>
                    </w:numPr>
                    <w:jc w:val="both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Кузнецова, Е. И.  Экономическая безопасность</w:t>
                  </w:r>
                  <w:proofErr w:type="gram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учебник и практикум для вузов / Е. И. Кузнецова. — 3-е изд.,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, 2025. — 338 с. — (Высшее образование). — ISBN 978-5-534-16876-1. — Текст</w:t>
                  </w:r>
                  <w:proofErr w:type="gram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[сайт]. — URL: https://urait.ru/bcode/561732</w:t>
                  </w:r>
                </w:p>
                <w:p w14:paraId="00A114C9" w14:textId="77777777" w:rsidR="008048C1" w:rsidRPr="00A639C1" w:rsidRDefault="008048C1" w:rsidP="008048C1">
                  <w:pPr>
                    <w:pStyle w:val="a4"/>
                    <w:ind w:left="567"/>
                    <w:jc w:val="center"/>
                    <w:rPr>
                      <w:b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A639C1">
                    <w:rPr>
                      <w:b/>
                      <w:color w:val="000000" w:themeColor="text1"/>
                      <w:spacing w:val="-2"/>
                      <w:sz w:val="32"/>
                      <w:szCs w:val="32"/>
                    </w:rPr>
                    <w:t>Дополнительная литература</w:t>
                  </w:r>
                </w:p>
                <w:p w14:paraId="3EA71F1D" w14:textId="77777777" w:rsidR="008048C1" w:rsidRPr="00A639C1" w:rsidRDefault="008048C1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color w:val="000000" w:themeColor="text1"/>
                      <w:sz w:val="28"/>
                      <w:szCs w:val="28"/>
                    </w:rPr>
                  </w:pPr>
                  <w:r w:rsidRPr="00A639C1">
                    <w:rPr>
                      <w:color w:val="000000" w:themeColor="text1"/>
                      <w:sz w:val="32"/>
                      <w:szCs w:val="32"/>
                    </w:rPr>
                    <w:t xml:space="preserve">Управление </w:t>
                  </w:r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безопасностью и безопасность бизнеса: учебное пособие для вузов / И.А. Коноплева, И.А. Богданов. - М.: ИНФРА-М, 2012. - 448 с. - (Высшее образование). </w:t>
                  </w:r>
                </w:p>
                <w:p w14:paraId="2C6168F0" w14:textId="77777777" w:rsidR="008048C1" w:rsidRPr="00A639C1" w:rsidRDefault="008048C1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color w:val="000000" w:themeColor="text1"/>
                      <w:sz w:val="28"/>
                      <w:szCs w:val="28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Экономическая безопасность России. Общий курс [Электронный ресурс]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 учебник / под ред. В.К.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Сенчагова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. - М.: БИНОМ. Лаборатория знаний, 2012. - 815 с.</w:t>
                  </w:r>
                </w:p>
                <w:p w14:paraId="3003967B" w14:textId="77777777" w:rsidR="008048C1" w:rsidRPr="00A639C1" w:rsidRDefault="008048C1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color w:val="000000" w:themeColor="text1"/>
                      <w:sz w:val="28"/>
                      <w:szCs w:val="28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Экономическая безопасность современной России в условиях кризиса: монография / Т.Р. Орехова и др. - М.: НИЦ ИНФРА-М, 2013. - 105 с.</w:t>
                  </w:r>
                </w:p>
                <w:p w14:paraId="14B0B79D" w14:textId="77777777" w:rsidR="008048C1" w:rsidRPr="00A639C1" w:rsidRDefault="008048C1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b/>
                      <w:color w:val="000000" w:themeColor="text1"/>
                      <w:spacing w:val="-2"/>
                      <w:sz w:val="28"/>
                      <w:szCs w:val="28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Экономическая безопасность: учебное пособие / Н.В.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Манохина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, М.В. Попов, Н.П.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Колядин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, И.Э.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Жадан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; Под ред. Н.В.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Манохиной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 - М.: НИЦ ИНФРА-М, 2014. - 320 с.</w:t>
                  </w:r>
                </w:p>
                <w:p w14:paraId="6395E313" w14:textId="534FE9A5" w:rsidR="002C14B4" w:rsidRPr="00A639C1" w:rsidRDefault="002C14B4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</w:pPr>
                  <w:proofErr w:type="spell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Валько</w:t>
                  </w:r>
                  <w:proofErr w:type="spell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, Д. В.  Экономическая безопасность</w:t>
                  </w:r>
                  <w:proofErr w:type="gram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учебник для вузов / Д. В. </w:t>
                  </w:r>
                  <w:proofErr w:type="spell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Валько</w:t>
                  </w:r>
                  <w:proofErr w:type="spell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. — Москва</w:t>
                  </w:r>
                  <w:proofErr w:type="gram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, 2025. — 150 с. — (Высшее образование). — ISBN 978-5-534-10627-5. — Текст</w:t>
                  </w:r>
                  <w:proofErr w:type="gram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[сайт]. — URL: https://urait.ru/bcode/565949</w:t>
                  </w:r>
                </w:p>
                <w:bookmarkEnd w:id="1"/>
                <w:p w14:paraId="5A80CE16" w14:textId="77777777" w:rsidR="008048C1" w:rsidRPr="00A639C1" w:rsidRDefault="008048C1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30D973DE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4C4B2095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046424A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10DFEC9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798464B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7180CE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20B4E18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563BB99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74C26F40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792DC858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014256D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6BDE76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9.  </w:t>
                  </w:r>
                  <w:r w:rsidR="00976EE2" w:rsidRPr="00A639C1"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  <w:t>ПЕРЕЧЕНЬ СОВРЕМЕННЫХ ПРОФЕССИОНАЛЬНЫХ БАЗ ДАННЫХ И ИНФОРМАЦИОННЫХ СПРАВОЧНЫХ СИСТЕМ</w:t>
                  </w:r>
                </w:p>
              </w:tc>
            </w:tr>
          </w:tbl>
          <w:p w14:paraId="690B622E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3A75FD1E" w14:textId="77777777" w:rsidTr="00053200">
        <w:trPr>
          <w:gridAfter w:val="1"/>
          <w:wAfter w:w="222" w:type="dxa"/>
          <w:trHeight w:val="211"/>
        </w:trPr>
        <w:tc>
          <w:tcPr>
            <w:tcW w:w="47" w:type="dxa"/>
            <w:gridSpan w:val="2"/>
          </w:tcPr>
          <w:p w14:paraId="6232EF2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570E4DD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5ACC14C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247006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58E8040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57F0583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1E0C21D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5B7C436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4931FE7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36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A639C1" w:rsidRPr="00BB7EBD" w14:paraId="064C10C2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CCCDE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Вопросы экономики: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vopreco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BB7EBD" w14:paraId="33EB5CEC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B871E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Министерство внутренних дел РФ: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mvd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BB7EBD" w14:paraId="4A43C138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88719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Министерство обороны РФ: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r w:rsidRPr="00A639C1">
                    <w:rPr>
                      <w:color w:val="000000" w:themeColor="text1"/>
                      <w:sz w:val="28"/>
                    </w:rPr>
                    <w:t>mil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BB7EBD" w14:paraId="6B95386B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853D8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 xml:space="preserve">- Министерство промышленности и торговли Российской Федерации: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minpromtorg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gov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/</w:t>
                  </w:r>
                </w:p>
              </w:tc>
            </w:tr>
            <w:tr w:rsidR="00A639C1" w:rsidRPr="00BB7EBD" w14:paraId="2BAA07B9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24E7D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r w:rsidRPr="00A639C1">
                    <w:rPr>
                      <w:color w:val="000000" w:themeColor="text1"/>
                      <w:sz w:val="28"/>
                    </w:rPr>
                    <w:t>economy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gov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BB7EBD" w14:paraId="0631B094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F716C7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elibrary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BB7EBD" w14:paraId="0273CE2C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4FE0E7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Общественный антикоррупционный комитет: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stopcorruption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BB7EBD" w14:paraId="699C3C30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90FB4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Официальный интернет-портал Министерства сельского хозяйства РФ: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минсельхоз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.р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ф</w:t>
                  </w:r>
                  <w:proofErr w:type="spellEnd"/>
                </w:p>
              </w:tc>
            </w:tr>
            <w:tr w:rsidR="00A639C1" w:rsidRPr="00BB7EBD" w14:paraId="78FD4B25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DFF71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pravo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fso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gov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BB7EBD" w14:paraId="225ED4BF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8B404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Официальный сайт Министерства финансовой Российской Федерации: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minfin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BB7EBD" w14:paraId="49D8E57A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146E51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Официальный сайт Федеральной налоговой службы: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nalog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A639C1" w14:paraId="0DE4A563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8612C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 xml:space="preserve">-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Роспотребнадзор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>: www.rospotrebnadzor.ru</w:t>
                  </w:r>
                </w:p>
              </w:tc>
            </w:tr>
            <w:tr w:rsidR="00A639C1" w:rsidRPr="00BB7EBD" w14:paraId="5B387951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9769F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Союз Потребителей Российской Федерации: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potrebitel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r w:rsidRPr="00A639C1">
                    <w:rPr>
                      <w:color w:val="000000" w:themeColor="text1"/>
                      <w:sz w:val="28"/>
                    </w:rPr>
                    <w:t>net</w:t>
                  </w:r>
                </w:p>
              </w:tc>
            </w:tr>
            <w:tr w:rsidR="00A639C1" w:rsidRPr="00BB7EBD" w14:paraId="4313ED77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3042D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Экологическое законодательство ЕС: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r w:rsidRPr="00A639C1">
                    <w:rPr>
                      <w:color w:val="000000" w:themeColor="text1"/>
                      <w:sz w:val="28"/>
                    </w:rPr>
                    <w:t>eel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nl</w:t>
                  </w:r>
                  <w:proofErr w:type="spellEnd"/>
                </w:p>
              </w:tc>
            </w:tr>
            <w:tr w:rsidR="00A639C1" w:rsidRPr="00A639C1" w14:paraId="22FDBFB2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9D421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Экономическая политика: </w:t>
                  </w:r>
                  <w:hyperlink r:id="rId14" w:history="1">
                    <w:r w:rsidR="00976EE2" w:rsidRPr="00A639C1">
                      <w:rPr>
                        <w:rStyle w:val="a6"/>
                        <w:color w:val="000000" w:themeColor="text1"/>
                        <w:sz w:val="28"/>
                      </w:rPr>
                      <w:t>www</w:t>
                    </w:r>
                    <w:r w:rsidR="00976EE2" w:rsidRPr="00A639C1">
                      <w:rPr>
                        <w:rStyle w:val="a6"/>
                        <w:color w:val="000000" w:themeColor="text1"/>
                        <w:sz w:val="28"/>
                        <w:lang w:val="ru-RU"/>
                      </w:rPr>
                      <w:t>.</w:t>
                    </w:r>
                    <w:r w:rsidR="00976EE2" w:rsidRPr="00A639C1">
                      <w:rPr>
                        <w:rStyle w:val="a6"/>
                        <w:color w:val="000000" w:themeColor="text1"/>
                        <w:sz w:val="28"/>
                      </w:rPr>
                      <w:t>ep</w:t>
                    </w:r>
                    <w:r w:rsidR="00976EE2" w:rsidRPr="00A639C1">
                      <w:rPr>
                        <w:rStyle w:val="a6"/>
                        <w:color w:val="000000" w:themeColor="text1"/>
                        <w:sz w:val="28"/>
                        <w:lang w:val="ru-RU"/>
                      </w:rPr>
                      <w:t>.</w:t>
                    </w:r>
                    <w:proofErr w:type="spellStart"/>
                    <w:r w:rsidR="00976EE2" w:rsidRPr="00A639C1">
                      <w:rPr>
                        <w:rStyle w:val="a6"/>
                        <w:color w:val="000000" w:themeColor="text1"/>
                        <w:sz w:val="28"/>
                      </w:rPr>
                      <w:t>ane</w:t>
                    </w:r>
                    <w:proofErr w:type="spellEnd"/>
                    <w:r w:rsidR="00976EE2" w:rsidRPr="00A639C1">
                      <w:rPr>
                        <w:rStyle w:val="a6"/>
                        <w:color w:val="000000" w:themeColor="text1"/>
                        <w:sz w:val="28"/>
                        <w:lang w:val="ru-RU"/>
                      </w:rPr>
                      <w:t>.</w:t>
                    </w:r>
                    <w:proofErr w:type="spellStart"/>
                    <w:r w:rsidR="00976EE2" w:rsidRPr="00A639C1">
                      <w:rPr>
                        <w:rStyle w:val="a6"/>
                        <w:color w:val="000000" w:themeColor="text1"/>
                        <w:sz w:val="28"/>
                      </w:rPr>
                      <w:t>ru</w:t>
                    </w:r>
                    <w:proofErr w:type="spellEnd"/>
                  </w:hyperlink>
                </w:p>
                <w:p w14:paraId="389BF764" w14:textId="77777777" w:rsidR="00976EE2" w:rsidRPr="00A639C1" w:rsidRDefault="00976EE2" w:rsidP="00976EE2">
                  <w:pPr>
                    <w:ind w:firstLine="758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Справочно-правовая система Гарант: www.garant.ru</w:t>
                  </w:r>
                </w:p>
                <w:p w14:paraId="526E857A" w14:textId="77777777" w:rsidR="00976EE2" w:rsidRPr="00A639C1" w:rsidRDefault="00976EE2" w:rsidP="00976EE2">
                  <w:pPr>
                    <w:ind w:firstLine="758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Справочно-правовая система Консультант плюс: </w:t>
                  </w:r>
                  <w:hyperlink r:id="rId15" w:history="1">
                    <w:r w:rsidRPr="00A639C1">
                      <w:rPr>
                        <w:rStyle w:val="a6"/>
                        <w:color w:val="000000" w:themeColor="text1"/>
                        <w:sz w:val="28"/>
                        <w:lang w:val="ru-RU"/>
                      </w:rPr>
                      <w:t>www.consultant.ru</w:t>
                    </w:r>
                  </w:hyperlink>
                </w:p>
                <w:p w14:paraId="75038477" w14:textId="77777777" w:rsidR="00976EE2" w:rsidRPr="00A639C1" w:rsidRDefault="00976EE2" w:rsidP="00976EE2">
                  <w:pPr>
                    <w:ind w:firstLine="758"/>
                    <w:jc w:val="both"/>
                    <w:rPr>
                      <w:color w:val="000000" w:themeColor="text1"/>
                      <w:sz w:val="28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 xml:space="preserve">-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База</w:t>
                  </w:r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данных</w:t>
                  </w:r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Ruslana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>: ruslana.bvdep.com</w:t>
                  </w:r>
                </w:p>
              </w:tc>
            </w:tr>
          </w:tbl>
          <w:p w14:paraId="7BAFC9E1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4867A7DF" w14:textId="77777777" w:rsidTr="00053200">
        <w:trPr>
          <w:gridAfter w:val="1"/>
          <w:wAfter w:w="222" w:type="dxa"/>
          <w:trHeight w:val="278"/>
        </w:trPr>
        <w:tc>
          <w:tcPr>
            <w:tcW w:w="47" w:type="dxa"/>
            <w:gridSpan w:val="2"/>
          </w:tcPr>
          <w:p w14:paraId="4683924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40905D8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7D61D24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2CCD92E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6589E4A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616166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BB7EBD" w14:paraId="1FB72A30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4B9FE01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0A5EF40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65AB06" w14:textId="77777777" w:rsidR="008048C1" w:rsidRPr="00A639C1" w:rsidRDefault="00815FA4" w:rsidP="004806FC">
                  <w:pPr>
                    <w:jc w:val="center"/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10. МЕТОДИЧЕСКИЕ УКАЗАНИЯ ДЛЯ </w:t>
                  </w:r>
                  <w:proofErr w:type="gramStart"/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ОБУЧАЮЩИХСЯ</w:t>
                  </w:r>
                  <w:proofErr w:type="gramEnd"/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 ПО ОСВОЕНИЮ ДИСЦИПЛИНЫ</w:t>
                  </w:r>
                </w:p>
              </w:tc>
            </w:tr>
          </w:tbl>
          <w:p w14:paraId="77C37046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3C4F9763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50DA378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5E91D3F8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1B7DB05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3FE25B2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69D0FDA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119FD8D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7C5DF124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546F898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06FE57C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BF4B5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 и использовать рекомендованные учебные ресурсы разделов 8 и 9.</w:t>
                  </w:r>
                </w:p>
                <w:p w14:paraId="3DE7967A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Обучение по дисциплине предполагает аудиторные занятия и самостоятельную работу. Аудиторные занятия проводятся в виде: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1) лекций, предусматривающих передачу учебной информации преподавателем обучающимся;</w:t>
                  </w:r>
                </w:p>
                <w:p w14:paraId="78848E2C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2) семинаров,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104F359C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трудны для самостоятельного изучения и требуют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освоения в контакте с преподавателем.</w:t>
                  </w:r>
                </w:p>
                <w:p w14:paraId="49C84C75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Лекция выполняет следующие функции: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>- информационную (оперативный отбор, обобщение и изложение научной информации с учетом профиля аудитории и подготовленности слушателей);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>- теоретическую (изложение системы научного знания, формирование научного мировоззрения; формирование творческого мышления);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>- методологическую (ориентация на использование системы научного знания, на его практическое применение);</w:t>
                  </w:r>
                </w:p>
                <w:p w14:paraId="2429F37B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- логическую (соблюдение принципа целостности построения материала: последовательность развития темы; соразмерность, органическая взаимосвязь и взаимообусловленность всех структурных элементов лекции (введения, главной части, заключения); темы и плана, всех вопросов лекции) и др.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В ходе чтения лекций следует писать конспект. Конспект помогает внимательно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слушать и запоминать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материал, обеспечивает наличие опорных знаний при подготовке к практическим занятиям (семинарам) и промежуточной аттестации. В начале лекции пишется план лекции, выделяются разделы и подразделы, основные вопросы каждого пункта.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Практическое занятие предполагает выполнение обучающимися под руководством преподавателя комплекса учебных заданий. На практических занятиях проходит закрепление, углубление, расширение и детализация знаний обучающихся при решении конкретных задач;  развитие познавательных способностей, самостоятельности мышления, творческой активности; овладение новыми методами и методиками изучения дисциплины.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Практическое занятие выполняет познавательную, развивающую и воспитательную функции. При подготовке к практическим занятиям следует: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 -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просмотреть материал предыдущего занятия,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изучить все термины и понятия по теме практического занятия, при необходимости следует использовать словарь (глоссарий),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изучить соответствующий теоретический материал, используя материалы учебника и дополнительной литературы, лекции,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выполнить задания самостоятельной работы (упражнения, задачи, письменные работы, устные задания и т.п.)/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Целью текущего контроля знаний студентов является проверка и систематическая оценка знаний по небольшим единицам учебного материала, выявление пробелов в знаниях по изученным темам и разделам из дисциплины.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Обучение по дисциплине, наряду с аудиторной работой, предполагает самостоятельную работу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обучающихся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.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  <w:proofErr w:type="gramEnd"/>
                </w:p>
                <w:p w14:paraId="786E7A64" w14:textId="77777777" w:rsidR="004806FC" w:rsidRPr="00A639C1" w:rsidRDefault="004806FC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415A3DD2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Самостоятельная работа включает подготовку к практическим занятиям; подготовку рефератов, выступлений и т.п.</w:t>
                  </w:r>
                </w:p>
                <w:p w14:paraId="3E0285EB" w14:textId="77777777" w:rsidR="004806FC" w:rsidRPr="00A639C1" w:rsidRDefault="004806FC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 xml:space="preserve">     </w:t>
                  </w:r>
                  <w:proofErr w:type="gramStart"/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  <w:proofErr w:type="gramEnd"/>
                </w:p>
                <w:p w14:paraId="01D8600B" w14:textId="77777777" w:rsidR="00375549" w:rsidRPr="00A639C1" w:rsidRDefault="00375549" w:rsidP="00053200">
                  <w:pPr>
                    <w:ind w:firstLine="567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</w:t>
                  </w:r>
                  <w:r w:rsidR="00053200" w:rsidRPr="00A639C1">
                    <w:rPr>
                      <w:color w:val="000000" w:themeColor="text1"/>
                      <w:sz w:val="28"/>
                      <w:lang w:val="ru-RU"/>
                    </w:rPr>
                    <w:t>Задания для занятий  семинарского  типа, контрольной и самостоятельной работе представлены:</w:t>
                  </w:r>
                </w:p>
                <w:p w14:paraId="64E9270A" w14:textId="77777777" w:rsidR="004806FC" w:rsidRPr="00A639C1" w:rsidRDefault="004806FC" w:rsidP="004806FC">
                  <w:pPr>
                    <w:numPr>
                      <w:ilvl w:val="0"/>
                      <w:numId w:val="5"/>
                    </w:numPr>
                    <w:jc w:val="both"/>
                    <w:rPr>
                      <w:color w:val="000000" w:themeColor="text1"/>
                      <w:sz w:val="28"/>
                      <w:szCs w:val="32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Экономическая безопасность: методические указания и задания к занятиям семинарского типа, контрольной и самостоятельной работе </w:t>
                  </w:r>
                  <w:r w:rsidR="00053200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для обучающихся 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специальности 38.05.01 </w:t>
                  </w:r>
                  <w:r w:rsidR="00053200" w:rsidRPr="00A639C1">
                    <w:rPr>
                      <w:i/>
                      <w:color w:val="000000" w:themeColor="text1"/>
                      <w:sz w:val="28"/>
                      <w:szCs w:val="28"/>
                      <w:lang w:val="ru-RU"/>
                    </w:rPr>
                    <w:t>Экономическая безопасность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, специализация 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</w:rPr>
                    <w:t>N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1 «Экономико-правовое обеспечение экономической безопасности»</w:t>
                  </w:r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/ [сост.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С.А.Баркова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канд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.э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кон.наук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доцент,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Н.А.Востриков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канд.экон.наук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доцент,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Е.Н.Волкова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ст.преподаватель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]. -  Новосибирск: ЧОУ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ВО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 Центросоюза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СибУПК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. - 2018.-26с.</w:t>
                  </w:r>
                </w:p>
                <w:p w14:paraId="5F8B8872" w14:textId="77777777" w:rsidR="00815FA4" w:rsidRPr="00A639C1" w:rsidRDefault="004806FC" w:rsidP="00375549">
                  <w:pPr>
                    <w:numPr>
                      <w:ilvl w:val="0"/>
                      <w:numId w:val="5"/>
                    </w:numPr>
                    <w:jc w:val="both"/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Для выполнения курсовой работы по дисциплине рекомендуется воспользоваться источником: </w:t>
                  </w:r>
                  <w:r w:rsidRPr="00A639C1">
                    <w:rPr>
                      <w:color w:val="000000" w:themeColor="text1"/>
                      <w:spacing w:val="-3"/>
                      <w:sz w:val="28"/>
                      <w:szCs w:val="28"/>
                      <w:lang w:val="ru-RU"/>
                    </w:rPr>
                    <w:t>Экономическая безопасность: методические указания к выполнению курсо</w:t>
                  </w:r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вой работы</w:t>
                  </w:r>
                  <w:r w:rsidR="00053200"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 </w:t>
                  </w:r>
                  <w:r w:rsidR="00053200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для обучающихся 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специальности 38.05.01 </w:t>
                  </w:r>
                  <w:r w:rsidR="00053200" w:rsidRPr="00A639C1">
                    <w:rPr>
                      <w:i/>
                      <w:color w:val="000000" w:themeColor="text1"/>
                      <w:sz w:val="28"/>
                      <w:szCs w:val="28"/>
                      <w:lang w:val="ru-RU"/>
                    </w:rPr>
                    <w:t>Экономическая безопасность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, специализация 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</w:rPr>
                    <w:t>N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1 «Экономико-правовое обеспечение экономической безопасности»</w:t>
                  </w:r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 / [сост.: канд.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. наук, доцент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Н.А.Востриков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, канд.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. наук, доцент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С.А.Баркова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]– Новосибирск: ЧОУ </w:t>
                  </w:r>
                  <w:proofErr w:type="gram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ВО</w:t>
                  </w:r>
                  <w:proofErr w:type="gram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 Центросоюза РФ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, 2018. – 28 с.</w:t>
                  </w:r>
                </w:p>
              </w:tc>
            </w:tr>
          </w:tbl>
          <w:p w14:paraId="667A4961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0FAFC1CC" w14:textId="77777777" w:rsidTr="00053200">
        <w:trPr>
          <w:gridAfter w:val="1"/>
          <w:wAfter w:w="222" w:type="dxa"/>
          <w:trHeight w:val="283"/>
        </w:trPr>
        <w:tc>
          <w:tcPr>
            <w:tcW w:w="47" w:type="dxa"/>
            <w:gridSpan w:val="2"/>
          </w:tcPr>
          <w:p w14:paraId="3AF8E94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7A1A956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68E32C6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E2B08B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03FA2F2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2FEF703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5C9A1677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64AA793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3D5F9D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8FF1B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 xml:space="preserve">11. </w:t>
                  </w:r>
                  <w:r w:rsidR="00053200" w:rsidRPr="00A639C1">
                    <w:rPr>
                      <w:b/>
                      <w:color w:val="000000" w:themeColor="text1"/>
                      <w:sz w:val="32"/>
                      <w:szCs w:val="32"/>
                    </w:rPr>
                    <w:t xml:space="preserve">ПЕРЕЧЕНЬ </w:t>
                  </w:r>
                  <w:r w:rsidR="00053200" w:rsidRPr="00A639C1"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  <w:t xml:space="preserve">ЛИЦЕНЗИОННОГО </w:t>
                  </w:r>
                  <w:r w:rsidR="00053200" w:rsidRPr="00A639C1">
                    <w:rPr>
                      <w:b/>
                      <w:color w:val="000000" w:themeColor="text1"/>
                      <w:sz w:val="32"/>
                      <w:szCs w:val="32"/>
                    </w:rPr>
                    <w:t>ПРОГРАММНОГО ОБЕСПЕЧЕНИЯ</w:t>
                  </w:r>
                </w:p>
              </w:tc>
            </w:tr>
          </w:tbl>
          <w:p w14:paraId="182EF5D8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01500885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1E5CB98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664587B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147563D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7684AE9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5B2B7FA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2ECCC93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523F6FE1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7663790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59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1"/>
              <w:gridCol w:w="4764"/>
            </w:tblGrid>
            <w:tr w:rsidR="00A639C1" w:rsidRPr="00BB7EBD" w14:paraId="1F0B033B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61F63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Технология</w:t>
                  </w:r>
                  <w:proofErr w:type="spellEnd"/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F004B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A639C1" w:rsidRPr="00A639C1" w14:paraId="4090D94C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7BAF0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Математические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расчеты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и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B4E1F" w14:textId="77777777" w:rsidR="00815FA4" w:rsidRPr="00A639C1" w:rsidRDefault="00815FA4" w:rsidP="004806FC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 xml:space="preserve">Microsoft Excel </w:t>
                  </w:r>
                </w:p>
              </w:tc>
            </w:tr>
            <w:tr w:rsidR="00A639C1" w:rsidRPr="00A639C1" w14:paraId="549D4076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D10E1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Мультимедиа-технология</w:t>
                  </w:r>
                  <w:proofErr w:type="spellEnd"/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D3A2B" w14:textId="77777777" w:rsidR="00815FA4" w:rsidRPr="00A639C1" w:rsidRDefault="00815FA4" w:rsidP="004806FC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 xml:space="preserve">Microsoft Power Point, Microsoft Visio </w:t>
                  </w:r>
                </w:p>
              </w:tc>
            </w:tr>
            <w:tr w:rsidR="00A639C1" w:rsidRPr="00A639C1" w14:paraId="02290070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EDB9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Обработка текстовой, графической и эмпирической информации</w:t>
                  </w:r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AF8D6" w14:textId="77777777" w:rsidR="00815FA4" w:rsidRPr="00A639C1" w:rsidRDefault="00815FA4" w:rsidP="004806FC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 xml:space="preserve">Microsoft Word, Microsoft Excel </w:t>
                  </w:r>
                </w:p>
              </w:tc>
            </w:tr>
            <w:tr w:rsidR="00A639C1" w:rsidRPr="00BB7EBD" w14:paraId="5110A3FF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2823B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Поиск учебного и научного материала, с использованием поисковых систем и сайтов сети Интернет, электронных баз данных</w:t>
                  </w:r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4AFE75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Справочно-правовая система Консультант плюс, Справочно-правовая система Гарант</w:t>
                  </w:r>
                </w:p>
              </w:tc>
            </w:tr>
            <w:tr w:rsidR="00A639C1" w:rsidRPr="00A639C1" w14:paraId="10431990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05125" w14:textId="77777777" w:rsidR="00053200" w:rsidRPr="00A639C1" w:rsidRDefault="00053200" w:rsidP="00971705">
                  <w:pPr>
                    <w:rPr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Р</w:t>
                  </w:r>
                  <w:r w:rsidR="006A3BFE" w:rsidRPr="00A639C1">
                    <w:rPr>
                      <w:color w:val="000000" w:themeColor="text1"/>
                      <w:sz w:val="24"/>
                      <w:lang w:val="ru-RU"/>
                    </w:rPr>
                    <w:t>абота с базой данных предприятий</w:t>
                  </w:r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5B450" w14:textId="77777777" w:rsidR="00053200" w:rsidRPr="00A639C1" w:rsidRDefault="00053200" w:rsidP="00971705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База</w:t>
                  </w: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данных</w:t>
                  </w: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Ruslana</w:t>
                  </w:r>
                  <w:proofErr w:type="spellEnd"/>
                </w:p>
              </w:tc>
            </w:tr>
          </w:tbl>
          <w:p w14:paraId="79385B23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020D45E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1A83D21" w14:textId="77777777" w:rsidTr="00053200">
        <w:trPr>
          <w:gridAfter w:val="1"/>
          <w:wAfter w:w="222" w:type="dxa"/>
          <w:trHeight w:val="272"/>
        </w:trPr>
        <w:tc>
          <w:tcPr>
            <w:tcW w:w="47" w:type="dxa"/>
            <w:gridSpan w:val="2"/>
          </w:tcPr>
          <w:p w14:paraId="66B3F71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211AEA8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20A2EC5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2552B10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705D71E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4BE8163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69652737" w14:textId="77777777" w:rsidTr="00053200">
        <w:trPr>
          <w:trHeight w:val="425"/>
        </w:trPr>
        <w:tc>
          <w:tcPr>
            <w:tcW w:w="11" w:type="dxa"/>
          </w:tcPr>
          <w:p w14:paraId="4E3DE0F9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00" w:type="dxa"/>
            <w:gridSpan w:val="13"/>
          </w:tcPr>
          <w:p w14:paraId="36EC7CF6" w14:textId="77777777" w:rsidR="00053200" w:rsidRPr="00A639C1" w:rsidRDefault="00053200" w:rsidP="00971705">
            <w:pPr>
              <w:rPr>
                <w:color w:val="000000" w:themeColor="text1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BB7EBD" w14:paraId="60754817" w14:textId="77777777" w:rsidTr="009717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2AE4E" w14:textId="77777777" w:rsidR="00053200" w:rsidRPr="00A639C1" w:rsidRDefault="00053200" w:rsidP="00971705">
                  <w:pPr>
                    <w:jc w:val="center"/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12. МАТЕРИАЛЬНО-ТЕХНИЧЕСКОЕ ОБЕСПЕЧЕНИЕ</w:t>
                  </w:r>
                </w:p>
                <w:p w14:paraId="15659E03" w14:textId="77777777" w:rsidR="00053200" w:rsidRPr="00A639C1" w:rsidRDefault="00053200" w:rsidP="00971705">
                  <w:pPr>
                    <w:tabs>
                      <w:tab w:val="left" w:pos="986"/>
                      <w:tab w:val="left" w:pos="7740"/>
                    </w:tabs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ab/>
                  </w: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ab/>
                  </w:r>
                </w:p>
                <w:p w14:paraId="766B8AFD" w14:textId="77777777" w:rsidR="00053200" w:rsidRPr="00A639C1" w:rsidRDefault="00053200" w:rsidP="00971705">
                  <w:pPr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lastRenderedPageBreak/>
                    <w:t>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16C00B11" w14:textId="77777777" w:rsidR="00053200" w:rsidRPr="00A639C1" w:rsidRDefault="00053200" w:rsidP="00971705">
                  <w:pPr>
                    <w:ind w:firstLine="6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Аудитории для проведения занятий лекционного типа оснащены мультимедийным оборудованием. </w:t>
                  </w:r>
                </w:p>
              </w:tc>
            </w:tr>
          </w:tbl>
          <w:p w14:paraId="0E5B8E0C" w14:textId="77777777" w:rsidR="00053200" w:rsidRPr="00A639C1" w:rsidRDefault="00053200" w:rsidP="00971705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682CB831" w14:textId="77777777" w:rsidTr="00053200">
        <w:trPr>
          <w:trHeight w:val="141"/>
        </w:trPr>
        <w:tc>
          <w:tcPr>
            <w:tcW w:w="11" w:type="dxa"/>
          </w:tcPr>
          <w:p w14:paraId="689E6669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" w:type="dxa"/>
          </w:tcPr>
          <w:p w14:paraId="1FCBA689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72" w:type="dxa"/>
            <w:gridSpan w:val="2"/>
          </w:tcPr>
          <w:p w14:paraId="62C087D2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8478" w:type="dxa"/>
            <w:gridSpan w:val="7"/>
          </w:tcPr>
          <w:p w14:paraId="0F276A05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7" w:type="dxa"/>
            <w:gridSpan w:val="2"/>
          </w:tcPr>
          <w:p w14:paraId="761AF66A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6" w:type="dxa"/>
          </w:tcPr>
          <w:p w14:paraId="036C2DFB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32A9D650" w14:textId="77777777" w:rsidTr="00053200">
        <w:tblPrEx>
          <w:tblLook w:val="04A0" w:firstRow="1" w:lastRow="0" w:firstColumn="1" w:lastColumn="0" w:noHBand="0" w:noVBand="1"/>
        </w:tblPrEx>
        <w:trPr>
          <w:gridAfter w:val="4"/>
          <w:wAfter w:w="557" w:type="dxa"/>
          <w:trHeight w:val="425"/>
        </w:trPr>
        <w:tc>
          <w:tcPr>
            <w:tcW w:w="9309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2"/>
            </w:tblGrid>
            <w:tr w:rsidR="00A639C1" w:rsidRPr="00BB7EBD" w14:paraId="0D9AC65B" w14:textId="77777777" w:rsidTr="009717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A330FB" w14:textId="77777777" w:rsidR="00053200" w:rsidRPr="00A639C1" w:rsidRDefault="00053200" w:rsidP="00971705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05B85B3E" w14:textId="77777777" w:rsidR="00053200" w:rsidRPr="00A639C1" w:rsidRDefault="00053200" w:rsidP="00971705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5" w:type="dxa"/>
          </w:tcPr>
          <w:p w14:paraId="0C910642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BB7EBD" w14:paraId="2FDF77D3" w14:textId="77777777" w:rsidTr="00053200">
        <w:tblPrEx>
          <w:tblLook w:val="04A0" w:firstRow="1" w:lastRow="0" w:firstColumn="1" w:lastColumn="0" w:noHBand="0" w:noVBand="1"/>
        </w:tblPrEx>
        <w:trPr>
          <w:gridAfter w:val="4"/>
          <w:wAfter w:w="557" w:type="dxa"/>
          <w:trHeight w:val="141"/>
        </w:trPr>
        <w:tc>
          <w:tcPr>
            <w:tcW w:w="48" w:type="dxa"/>
            <w:gridSpan w:val="2"/>
          </w:tcPr>
          <w:p w14:paraId="388F87B7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75564A59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08" w:type="dxa"/>
            <w:gridSpan w:val="2"/>
          </w:tcPr>
          <w:p w14:paraId="0A6F347E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902" w:type="dxa"/>
            <w:gridSpan w:val="2"/>
          </w:tcPr>
          <w:p w14:paraId="673D787F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45" w:type="dxa"/>
            <w:gridSpan w:val="2"/>
          </w:tcPr>
          <w:p w14:paraId="3C449F37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5" w:type="dxa"/>
          </w:tcPr>
          <w:p w14:paraId="2F9CDD38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</w:tbl>
    <w:p w14:paraId="2B04A242" w14:textId="77777777" w:rsidR="00053200" w:rsidRPr="00A639C1" w:rsidRDefault="00053200" w:rsidP="00053200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>13.1.</w:t>
      </w:r>
      <w:r w:rsidRPr="00A639C1">
        <w:rPr>
          <w:rFonts w:eastAsia="Calibri"/>
          <w:b/>
          <w:i/>
          <w:color w:val="000000" w:themeColor="text1"/>
          <w:sz w:val="28"/>
          <w:szCs w:val="28"/>
          <w:lang w:val="ru-RU"/>
        </w:rPr>
        <w:t xml:space="preserve"> </w:t>
      </w:r>
      <w:r w:rsidRPr="00A639C1">
        <w:rPr>
          <w:rFonts w:eastAsia="Calibri"/>
          <w:color w:val="000000" w:themeColor="text1"/>
          <w:sz w:val="28"/>
          <w:szCs w:val="28"/>
          <w:lang w:val="ru-RU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6BD19830" w14:textId="77777777" w:rsidR="00053200" w:rsidRPr="00A639C1" w:rsidRDefault="00053200" w:rsidP="00053200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62C85DF3" w14:textId="77777777" w:rsidR="00053200" w:rsidRPr="00A639C1" w:rsidRDefault="00053200" w:rsidP="00053200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>В целях доступности получения образования инвалидами и лицами с ОВЗ создаются необходимые условия (</w:t>
      </w:r>
      <w:proofErr w:type="spellStart"/>
      <w:r w:rsidRPr="00A639C1">
        <w:rPr>
          <w:rFonts w:eastAsia="Calibri"/>
          <w:color w:val="000000" w:themeColor="text1"/>
          <w:sz w:val="28"/>
          <w:szCs w:val="28"/>
          <w:lang w:val="ru-RU"/>
        </w:rPr>
        <w:t>безбарьерная</w:t>
      </w:r>
      <w:proofErr w:type="spellEnd"/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</w:t>
      </w:r>
      <w:proofErr w:type="spellStart"/>
      <w:r w:rsidRPr="00A639C1">
        <w:rPr>
          <w:rFonts w:eastAsia="Calibri"/>
          <w:color w:val="000000" w:themeColor="text1"/>
          <w:sz w:val="28"/>
          <w:szCs w:val="28"/>
          <w:lang w:val="ru-RU"/>
        </w:rPr>
        <w:t>СибУПК</w:t>
      </w:r>
      <w:proofErr w:type="spellEnd"/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 (утверждено Ученым советом вуза, протокол от 21.04.2016 № 8):</w:t>
      </w:r>
    </w:p>
    <w:p w14:paraId="3BC91E80" w14:textId="77777777" w:rsidR="00053200" w:rsidRPr="00A639C1" w:rsidRDefault="00053200" w:rsidP="00053200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proofErr w:type="gramStart"/>
      <w:r w:rsidRPr="00A639C1">
        <w:rPr>
          <w:rFonts w:eastAsia="Calibri"/>
          <w:color w:val="000000" w:themeColor="text1"/>
          <w:sz w:val="28"/>
          <w:szCs w:val="28"/>
          <w:lang w:val="ru-RU"/>
        </w:rPr>
        <w:t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</w:t>
      </w:r>
      <w:proofErr w:type="gramEnd"/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  <w:proofErr w:type="gramEnd"/>
    </w:p>
    <w:p w14:paraId="2DA3EB91" w14:textId="77777777" w:rsidR="00053200" w:rsidRPr="00A639C1" w:rsidRDefault="00053200" w:rsidP="00053200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0490F611" w14:textId="77777777" w:rsidR="00053200" w:rsidRPr="00A639C1" w:rsidRDefault="00053200" w:rsidP="00053200">
      <w:pPr>
        <w:jc w:val="both"/>
        <w:rPr>
          <w:color w:val="000000" w:themeColor="text1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       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</w:t>
      </w:r>
      <w:r w:rsidRPr="00A639C1">
        <w:rPr>
          <w:rFonts w:eastAsia="Calibri"/>
          <w:color w:val="000000" w:themeColor="text1"/>
          <w:sz w:val="28"/>
          <w:szCs w:val="28"/>
          <w:lang w:val="ru-RU"/>
        </w:rPr>
        <w:lastRenderedPageBreak/>
        <w:t>расширенных дверных проемов, локальное понижение стоек-барьеров; наличие специальных кресел и других приспособлений).</w:t>
      </w:r>
    </w:p>
    <w:p w14:paraId="483C9C3A" w14:textId="77777777" w:rsidR="00815FA4" w:rsidRPr="00A639C1" w:rsidRDefault="00815FA4">
      <w:pPr>
        <w:rPr>
          <w:color w:val="000000" w:themeColor="text1"/>
          <w:lang w:val="ru-RU"/>
        </w:rPr>
      </w:pPr>
    </w:p>
    <w:sectPr w:rsidR="00815FA4" w:rsidRPr="00A639C1" w:rsidSect="009D6FAA">
      <w:footerReference w:type="default" r:id="rId16"/>
      <w:footerReference w:type="first" r:id="rId17"/>
      <w:pgSz w:w="11905" w:h="16837"/>
      <w:pgMar w:top="1133" w:right="850" w:bottom="992" w:left="136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787E6" w14:textId="77777777" w:rsidR="007B7E15" w:rsidRDefault="007B7E15">
      <w:r>
        <w:separator/>
      </w:r>
    </w:p>
  </w:endnote>
  <w:endnote w:type="continuationSeparator" w:id="0">
    <w:p w14:paraId="4F279F96" w14:textId="77777777" w:rsidR="007B7E15" w:rsidRDefault="007B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971705" w14:paraId="5825464D" w14:textId="77777777">
      <w:tc>
        <w:tcPr>
          <w:tcW w:w="8796" w:type="dxa"/>
        </w:tcPr>
        <w:p w14:paraId="3A074BB9" w14:textId="77777777" w:rsidR="00971705" w:rsidRDefault="00971705">
          <w:pPr>
            <w:pStyle w:val="EmptyLayoutCell"/>
          </w:pPr>
        </w:p>
      </w:tc>
      <w:tc>
        <w:tcPr>
          <w:tcW w:w="708" w:type="dxa"/>
        </w:tcPr>
        <w:p w14:paraId="44F0DBA3" w14:textId="77777777" w:rsidR="00971705" w:rsidRDefault="00971705">
          <w:pPr>
            <w:pStyle w:val="EmptyLayoutCell"/>
          </w:pPr>
        </w:p>
      </w:tc>
      <w:tc>
        <w:tcPr>
          <w:tcW w:w="180" w:type="dxa"/>
        </w:tcPr>
        <w:p w14:paraId="6726D77A" w14:textId="77777777" w:rsidR="00971705" w:rsidRDefault="00971705">
          <w:pPr>
            <w:pStyle w:val="EmptyLayoutCell"/>
          </w:pPr>
        </w:p>
      </w:tc>
    </w:tr>
    <w:tr w:rsidR="00971705" w14:paraId="2357E418" w14:textId="77777777">
      <w:tc>
        <w:tcPr>
          <w:tcW w:w="8796" w:type="dxa"/>
        </w:tcPr>
        <w:p w14:paraId="2906CFCA" w14:textId="77777777" w:rsidR="00971705" w:rsidRDefault="009717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71705" w14:paraId="0DD8AE2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55E4DBB" w14:textId="77777777" w:rsidR="00971705" w:rsidRDefault="00971705"/>
            </w:tc>
          </w:tr>
        </w:tbl>
        <w:p w14:paraId="4C9D5F30" w14:textId="77777777" w:rsidR="00971705" w:rsidRDefault="00971705"/>
      </w:tc>
      <w:tc>
        <w:tcPr>
          <w:tcW w:w="180" w:type="dxa"/>
        </w:tcPr>
        <w:p w14:paraId="4C59928C" w14:textId="77777777" w:rsidR="00971705" w:rsidRDefault="00971705">
          <w:pPr>
            <w:pStyle w:val="EmptyLayoutCell"/>
          </w:pPr>
        </w:p>
      </w:tc>
    </w:tr>
  </w:tbl>
  <w:p w14:paraId="7DD64162" w14:textId="77777777" w:rsidR="00971705" w:rsidRDefault="009717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971705" w14:paraId="7C7A930C" w14:textId="77777777">
      <w:tc>
        <w:tcPr>
          <w:tcW w:w="8796" w:type="dxa"/>
        </w:tcPr>
        <w:p w14:paraId="0BDFFBC6" w14:textId="77777777" w:rsidR="00971705" w:rsidRDefault="00971705">
          <w:pPr>
            <w:pStyle w:val="EmptyLayoutCell"/>
          </w:pPr>
        </w:p>
      </w:tc>
      <w:tc>
        <w:tcPr>
          <w:tcW w:w="708" w:type="dxa"/>
        </w:tcPr>
        <w:p w14:paraId="2ACA9646" w14:textId="77777777" w:rsidR="00971705" w:rsidRDefault="00971705">
          <w:pPr>
            <w:pStyle w:val="EmptyLayoutCell"/>
          </w:pPr>
        </w:p>
      </w:tc>
      <w:tc>
        <w:tcPr>
          <w:tcW w:w="180" w:type="dxa"/>
        </w:tcPr>
        <w:p w14:paraId="38F3CFE0" w14:textId="77777777" w:rsidR="00971705" w:rsidRDefault="00971705">
          <w:pPr>
            <w:pStyle w:val="EmptyLayoutCell"/>
          </w:pPr>
        </w:p>
      </w:tc>
    </w:tr>
    <w:tr w:rsidR="00971705" w14:paraId="5E792BF8" w14:textId="77777777">
      <w:tc>
        <w:tcPr>
          <w:tcW w:w="8796" w:type="dxa"/>
        </w:tcPr>
        <w:p w14:paraId="056828ED" w14:textId="77777777" w:rsidR="00971705" w:rsidRDefault="009717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71705" w14:paraId="201A7C5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7F6BF6D" w14:textId="77777777" w:rsidR="00971705" w:rsidRDefault="00971705"/>
            </w:tc>
          </w:tr>
        </w:tbl>
        <w:p w14:paraId="3320AA83" w14:textId="77777777" w:rsidR="00971705" w:rsidRDefault="00971705"/>
      </w:tc>
      <w:tc>
        <w:tcPr>
          <w:tcW w:w="180" w:type="dxa"/>
        </w:tcPr>
        <w:p w14:paraId="073A3112" w14:textId="77777777" w:rsidR="00971705" w:rsidRDefault="00971705">
          <w:pPr>
            <w:pStyle w:val="EmptyLayoutCell"/>
          </w:pPr>
        </w:p>
      </w:tc>
    </w:tr>
  </w:tbl>
  <w:p w14:paraId="6998BE48" w14:textId="77777777" w:rsidR="00971705" w:rsidRDefault="009717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23002" w14:textId="77777777" w:rsidR="007B7E15" w:rsidRDefault="007B7E15">
      <w:r>
        <w:separator/>
      </w:r>
    </w:p>
  </w:footnote>
  <w:footnote w:type="continuationSeparator" w:id="0">
    <w:p w14:paraId="6E5CA6CC" w14:textId="77777777" w:rsidR="007B7E15" w:rsidRDefault="007B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08C"/>
    <w:multiLevelType w:val="hybridMultilevel"/>
    <w:tmpl w:val="20023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13FA8"/>
    <w:multiLevelType w:val="hybridMultilevel"/>
    <w:tmpl w:val="20023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75FD3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D7D9E"/>
    <w:multiLevelType w:val="hybridMultilevel"/>
    <w:tmpl w:val="C88C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C2EA6"/>
    <w:multiLevelType w:val="hybridMultilevel"/>
    <w:tmpl w:val="7B422A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93BFA"/>
    <w:multiLevelType w:val="hybridMultilevel"/>
    <w:tmpl w:val="2E4453F0"/>
    <w:lvl w:ilvl="0" w:tplc="908A82B6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D60"/>
    <w:rsid w:val="00000FAA"/>
    <w:rsid w:val="0002364C"/>
    <w:rsid w:val="00045285"/>
    <w:rsid w:val="00053200"/>
    <w:rsid w:val="00067B82"/>
    <w:rsid w:val="000F33B0"/>
    <w:rsid w:val="00112EA1"/>
    <w:rsid w:val="00123D60"/>
    <w:rsid w:val="0014291F"/>
    <w:rsid w:val="00157770"/>
    <w:rsid w:val="001704F7"/>
    <w:rsid w:val="0019364F"/>
    <w:rsid w:val="001A4495"/>
    <w:rsid w:val="001F35A2"/>
    <w:rsid w:val="002122FF"/>
    <w:rsid w:val="00222EA0"/>
    <w:rsid w:val="00233503"/>
    <w:rsid w:val="00243C66"/>
    <w:rsid w:val="00270A82"/>
    <w:rsid w:val="00280DB7"/>
    <w:rsid w:val="002C14B4"/>
    <w:rsid w:val="002D4338"/>
    <w:rsid w:val="00333BC4"/>
    <w:rsid w:val="00373E3B"/>
    <w:rsid w:val="00375549"/>
    <w:rsid w:val="00385A84"/>
    <w:rsid w:val="003860BE"/>
    <w:rsid w:val="003A738C"/>
    <w:rsid w:val="003D0BD5"/>
    <w:rsid w:val="003D3A44"/>
    <w:rsid w:val="003E4AD8"/>
    <w:rsid w:val="00470081"/>
    <w:rsid w:val="004806FC"/>
    <w:rsid w:val="00486169"/>
    <w:rsid w:val="004B352A"/>
    <w:rsid w:val="004C2A4F"/>
    <w:rsid w:val="004C2FC9"/>
    <w:rsid w:val="004C3C8F"/>
    <w:rsid w:val="004D2869"/>
    <w:rsid w:val="00501B22"/>
    <w:rsid w:val="005342AD"/>
    <w:rsid w:val="00555CF7"/>
    <w:rsid w:val="00591670"/>
    <w:rsid w:val="005C0028"/>
    <w:rsid w:val="005D4223"/>
    <w:rsid w:val="006217D7"/>
    <w:rsid w:val="006259A4"/>
    <w:rsid w:val="0063529A"/>
    <w:rsid w:val="0064141C"/>
    <w:rsid w:val="006418FD"/>
    <w:rsid w:val="00696113"/>
    <w:rsid w:val="006A3BFE"/>
    <w:rsid w:val="00740F7E"/>
    <w:rsid w:val="00743217"/>
    <w:rsid w:val="00765065"/>
    <w:rsid w:val="007913C7"/>
    <w:rsid w:val="007A40E3"/>
    <w:rsid w:val="007B4145"/>
    <w:rsid w:val="007B7E15"/>
    <w:rsid w:val="008048C1"/>
    <w:rsid w:val="00815FA4"/>
    <w:rsid w:val="00822945"/>
    <w:rsid w:val="00834F86"/>
    <w:rsid w:val="008636D1"/>
    <w:rsid w:val="00896639"/>
    <w:rsid w:val="008A4912"/>
    <w:rsid w:val="008D76BD"/>
    <w:rsid w:val="00917732"/>
    <w:rsid w:val="00937BCF"/>
    <w:rsid w:val="00971705"/>
    <w:rsid w:val="00976EE2"/>
    <w:rsid w:val="00984673"/>
    <w:rsid w:val="009D6FAA"/>
    <w:rsid w:val="009D7D28"/>
    <w:rsid w:val="00A32E1F"/>
    <w:rsid w:val="00A34D4A"/>
    <w:rsid w:val="00A53FEC"/>
    <w:rsid w:val="00A639C1"/>
    <w:rsid w:val="00A66C92"/>
    <w:rsid w:val="00A91228"/>
    <w:rsid w:val="00A92C45"/>
    <w:rsid w:val="00AF3DEB"/>
    <w:rsid w:val="00B12996"/>
    <w:rsid w:val="00B53C52"/>
    <w:rsid w:val="00B75F58"/>
    <w:rsid w:val="00BA5868"/>
    <w:rsid w:val="00BB7D26"/>
    <w:rsid w:val="00BB7EBD"/>
    <w:rsid w:val="00BC05D6"/>
    <w:rsid w:val="00C677B9"/>
    <w:rsid w:val="00C7776A"/>
    <w:rsid w:val="00CA149B"/>
    <w:rsid w:val="00CD740C"/>
    <w:rsid w:val="00D0341E"/>
    <w:rsid w:val="00D42DD1"/>
    <w:rsid w:val="00D83A5A"/>
    <w:rsid w:val="00D91F7A"/>
    <w:rsid w:val="00DF5BBE"/>
    <w:rsid w:val="00E40354"/>
    <w:rsid w:val="00EC17EB"/>
    <w:rsid w:val="00F12519"/>
    <w:rsid w:val="00F154FC"/>
    <w:rsid w:val="00F7098E"/>
    <w:rsid w:val="00F7669F"/>
    <w:rsid w:val="00F9263B"/>
    <w:rsid w:val="00FA071C"/>
    <w:rsid w:val="00FD1191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28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85"/>
    <w:pPr>
      <w:spacing w:after="200"/>
      <w:ind w:left="720"/>
      <w:contextualSpacing/>
    </w:pPr>
    <w:rPr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ody Text Indent"/>
    <w:basedOn w:val="a"/>
    <w:link w:val="a5"/>
    <w:unhideWhenUsed/>
    <w:rsid w:val="008048C1"/>
    <w:pPr>
      <w:jc w:val="both"/>
    </w:pPr>
    <w:rPr>
      <w:sz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8048C1"/>
    <w:rPr>
      <w:sz w:val="24"/>
    </w:rPr>
  </w:style>
  <w:style w:type="character" w:styleId="a6">
    <w:name w:val="Hyperlink"/>
    <w:unhideWhenUsed/>
    <w:rsid w:val="008048C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5B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BBE"/>
    <w:rPr>
      <w:rFonts w:ascii="Tahoma" w:hAnsi="Tahoma" w:cs="Tahoma"/>
      <w:sz w:val="16"/>
      <w:szCs w:val="16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42DD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D42DD1"/>
    <w:rPr>
      <w:rFonts w:ascii="Calibri" w:hAnsi="Calibri"/>
      <w:sz w:val="22"/>
      <w:szCs w:val="22"/>
      <w:lang w:eastAsia="en-US"/>
    </w:rPr>
  </w:style>
  <w:style w:type="paragraph" w:styleId="ab">
    <w:name w:val="No Spacing"/>
    <w:link w:val="ac"/>
    <w:uiPriority w:val="1"/>
    <w:qFormat/>
    <w:rsid w:val="00F154FC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F154FC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966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bcode/56029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nsultant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ep.a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A93DC-E1C5-4434-B801-603A12B9C6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BBEE1E-F1AD-435B-9CF5-80A73B2B6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EF309-26F2-49C6-AE88-02056C036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18</Pages>
  <Words>3383</Words>
  <Characters>26658</Characters>
  <Application>Microsoft Office Word</Application>
  <DocSecurity>0</DocSecurity>
  <Lines>222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29982</CharactersWithSpaces>
  <SharedDoc>false</SharedDoc>
  <HLinks>
    <vt:vector size="6" baseType="variant">
      <vt:variant>
        <vt:i4>7995435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http://znanium.com/go.php?id=951723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Железова Татьяна Александровна</dc:creator>
  <cp:lastModifiedBy>Салихьянова Алина Витальевна</cp:lastModifiedBy>
  <cp:revision>61</cp:revision>
  <cp:lastPrinted>2021-06-01T09:53:00Z</cp:lastPrinted>
  <dcterms:created xsi:type="dcterms:W3CDTF">2019-01-19T10:28:00Z</dcterms:created>
  <dcterms:modified xsi:type="dcterms:W3CDTF">2025-11-21T03:40:00Z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